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8B855" w14:textId="5A4CABC5" w:rsidR="00025154" w:rsidRPr="00DF0677" w:rsidRDefault="00333E3A">
      <w:pPr>
        <w:rPr>
          <w:rFonts w:ascii="HG丸ｺﾞｼｯｸM-PRO" w:hAnsi="HG丸ｺﾞｼｯｸM-PRO"/>
          <w:szCs w:val="21"/>
        </w:rPr>
      </w:pPr>
      <w:r w:rsidRPr="00DF0677">
        <w:rPr>
          <w:rFonts w:ascii="HG丸ｺﾞｼｯｸM-PRO" w:hAnsi="HG丸ｺﾞｼｯｸM-PRO" w:hint="eastAsia"/>
          <w:szCs w:val="21"/>
        </w:rPr>
        <w:t>2022</w:t>
      </w:r>
      <w:r w:rsidR="00084962" w:rsidRPr="00DF0677">
        <w:rPr>
          <w:rFonts w:ascii="HG丸ｺﾞｼｯｸM-PRO" w:hAnsi="HG丸ｺﾞｼｯｸM-PRO" w:hint="eastAsia"/>
          <w:szCs w:val="21"/>
        </w:rPr>
        <w:t>年度　第</w:t>
      </w:r>
      <w:r w:rsidRPr="00DF0677">
        <w:rPr>
          <w:rFonts w:ascii="HG丸ｺﾞｼｯｸM-PRO" w:hAnsi="HG丸ｺﾞｼｯｸM-PRO" w:hint="eastAsia"/>
          <w:szCs w:val="21"/>
        </w:rPr>
        <w:t>2</w:t>
      </w:r>
      <w:r w:rsidR="00084962" w:rsidRPr="00DF0677">
        <w:rPr>
          <w:rFonts w:ascii="HG丸ｺﾞｼｯｸM-PRO" w:hAnsi="HG丸ｺﾞｼｯｸM-PRO" w:hint="eastAsia"/>
          <w:szCs w:val="21"/>
        </w:rPr>
        <w:t>期　長期実務実習合同発表会　アンケート結果</w:t>
      </w:r>
    </w:p>
    <w:p w14:paraId="1BBBAC63" w14:textId="09D102AC" w:rsidR="00084962" w:rsidRPr="00DF0677" w:rsidRDefault="00084962">
      <w:pPr>
        <w:rPr>
          <w:rFonts w:ascii="HG丸ｺﾞｼｯｸM-PRO" w:hAnsi="HG丸ｺﾞｼｯｸM-PRO"/>
          <w:szCs w:val="21"/>
        </w:rPr>
      </w:pPr>
    </w:p>
    <w:p w14:paraId="32603682" w14:textId="35E74AE0" w:rsidR="00084962" w:rsidRPr="00DF0677" w:rsidRDefault="00084962">
      <w:pPr>
        <w:rPr>
          <w:rFonts w:ascii="HG丸ｺﾞｼｯｸM-PRO" w:hAnsi="HG丸ｺﾞｼｯｸM-PRO"/>
          <w:szCs w:val="21"/>
        </w:rPr>
      </w:pPr>
      <w:r w:rsidRPr="00DF0677">
        <w:rPr>
          <w:rFonts w:ascii="HG丸ｺﾞｼｯｸM-PRO" w:hAnsi="HG丸ｺﾞｼｯｸM-PRO" w:hint="eastAsia"/>
          <w:szCs w:val="21"/>
        </w:rPr>
        <w:t xml:space="preserve">参加者　</w:t>
      </w:r>
      <w:r w:rsidR="00333E3A" w:rsidRPr="00DF0677">
        <w:rPr>
          <w:rFonts w:ascii="HG丸ｺﾞｼｯｸM-PRO" w:hAnsi="HG丸ｺﾞｼｯｸM-PRO" w:hint="eastAsia"/>
          <w:szCs w:val="21"/>
        </w:rPr>
        <w:t>16</w:t>
      </w:r>
      <w:r w:rsidRPr="00DF0677">
        <w:rPr>
          <w:rFonts w:ascii="HG丸ｺﾞｼｯｸM-PRO" w:hAnsi="HG丸ｺﾞｼｯｸM-PRO" w:hint="eastAsia"/>
          <w:szCs w:val="21"/>
        </w:rPr>
        <w:t>名　（回収率</w:t>
      </w:r>
      <w:r w:rsidR="007D78D1">
        <w:rPr>
          <w:rFonts w:ascii="HG丸ｺﾞｼｯｸM-PRO" w:hAnsi="HG丸ｺﾞｼｯｸM-PRO" w:hint="eastAsia"/>
          <w:szCs w:val="21"/>
        </w:rPr>
        <w:t>81</w:t>
      </w:r>
      <w:r w:rsidRPr="00DF0677">
        <w:rPr>
          <w:rFonts w:ascii="HG丸ｺﾞｼｯｸM-PRO" w:hAnsi="HG丸ｺﾞｼｯｸM-PRO" w:hint="eastAsia"/>
          <w:szCs w:val="21"/>
        </w:rPr>
        <w:t>％）</w:t>
      </w:r>
    </w:p>
    <w:p w14:paraId="57EA8FB2" w14:textId="3D3C7A55" w:rsidR="00084962" w:rsidRPr="00DF0677" w:rsidRDefault="00084962">
      <w:pPr>
        <w:rPr>
          <w:rFonts w:ascii="HG丸ｺﾞｼｯｸM-PRO" w:hAnsi="HG丸ｺﾞｼｯｸM-PRO"/>
          <w:szCs w:val="21"/>
        </w:rPr>
      </w:pPr>
      <w:r w:rsidRPr="00DF0677">
        <w:rPr>
          <w:rFonts w:ascii="HG丸ｺﾞｼｯｸM-PRO" w:hAnsi="HG丸ｺﾞｼｯｸM-PRO" w:hint="eastAsia"/>
          <w:szCs w:val="21"/>
        </w:rPr>
        <w:t>参加施設（</w:t>
      </w:r>
      <w:r w:rsidR="007D78D1">
        <w:rPr>
          <w:rFonts w:ascii="HG丸ｺﾞｼｯｸM-PRO" w:hAnsi="HG丸ｺﾞｼｯｸM-PRO" w:hint="eastAsia"/>
          <w:szCs w:val="21"/>
        </w:rPr>
        <w:t>7</w:t>
      </w:r>
      <w:r w:rsidRPr="00DF0677">
        <w:rPr>
          <w:rFonts w:ascii="HG丸ｺﾞｼｯｸM-PRO" w:hAnsi="HG丸ｺﾞｼｯｸM-PRO" w:hint="eastAsia"/>
          <w:szCs w:val="21"/>
        </w:rPr>
        <w:t>施設）</w:t>
      </w:r>
    </w:p>
    <w:p w14:paraId="23C7B7E4" w14:textId="097BB949" w:rsidR="007D78D1" w:rsidRDefault="007D78D1">
      <w:pPr>
        <w:rPr>
          <w:rFonts w:ascii="HG丸ｺﾞｼｯｸM-PRO" w:hAnsi="HG丸ｺﾞｼｯｸM-PRO"/>
          <w:szCs w:val="21"/>
        </w:rPr>
      </w:pPr>
      <w:r>
        <w:rPr>
          <w:rFonts w:ascii="HG丸ｺﾞｼｯｸM-PRO" w:hAnsi="HG丸ｺﾞｼｯｸM-PRO" w:hint="eastAsia"/>
          <w:szCs w:val="21"/>
        </w:rPr>
        <w:t>沖縄協同病院、中部徳洲会病院</w:t>
      </w:r>
      <w:r w:rsidR="00084962" w:rsidRPr="00DF0677">
        <w:rPr>
          <w:rFonts w:ascii="HG丸ｺﾞｼｯｸM-PRO" w:hAnsi="HG丸ｺﾞｼｯｸM-PRO" w:hint="eastAsia"/>
          <w:szCs w:val="21"/>
        </w:rPr>
        <w:t>、那覇市立病院、友愛医療センター、</w:t>
      </w:r>
    </w:p>
    <w:p w14:paraId="012F9A51" w14:textId="37DE4CA3" w:rsidR="00084962" w:rsidRPr="00DF0677" w:rsidRDefault="00084962">
      <w:pPr>
        <w:rPr>
          <w:rFonts w:ascii="HG丸ｺﾞｼｯｸM-PRO" w:hAnsi="HG丸ｺﾞｼｯｸM-PRO"/>
          <w:szCs w:val="21"/>
        </w:rPr>
      </w:pPr>
      <w:r w:rsidRPr="00DF0677">
        <w:rPr>
          <w:rFonts w:ascii="HG丸ｺﾞｼｯｸM-PRO" w:hAnsi="HG丸ｺﾞｼｯｸM-PRO" w:hint="eastAsia"/>
          <w:szCs w:val="21"/>
        </w:rPr>
        <w:t>琉球大学病院</w:t>
      </w:r>
      <w:r w:rsidR="007D78D1">
        <w:rPr>
          <w:rFonts w:ascii="HG丸ｺﾞｼｯｸM-PRO" w:hAnsi="HG丸ｺﾞｼｯｸM-PRO" w:hint="eastAsia"/>
          <w:szCs w:val="21"/>
        </w:rPr>
        <w:t>、沖縄赤十字病院、八重山病院</w:t>
      </w:r>
    </w:p>
    <w:p w14:paraId="6F2F12CA" w14:textId="7B06C176" w:rsidR="00084962" w:rsidRPr="007D78D1" w:rsidRDefault="00084962">
      <w:pPr>
        <w:rPr>
          <w:rFonts w:ascii="HG丸ｺﾞｼｯｸM-PRO" w:hAnsi="HG丸ｺﾞｼｯｸM-PRO"/>
          <w:szCs w:val="21"/>
        </w:rPr>
      </w:pPr>
    </w:p>
    <w:p w14:paraId="6F27DCD4" w14:textId="2B05FB31" w:rsidR="00A2014B" w:rsidRDefault="00A2014B" w:rsidP="00A2014B">
      <w:pPr>
        <w:widowControl/>
        <w:numPr>
          <w:ilvl w:val="0"/>
          <w:numId w:val="1"/>
        </w:numPr>
        <w:ind w:left="426"/>
        <w:textAlignment w:val="baseline"/>
        <w:rPr>
          <w:rFonts w:ascii="HG丸ｺﾞｼｯｸM-PRO" w:hAnsi="HG丸ｺﾞｼｯｸM-PRO" w:cs="ＭＳ Ｐゴシック"/>
          <w:b/>
          <w:color w:val="000000"/>
          <w:kern w:val="0"/>
          <w:szCs w:val="21"/>
        </w:rPr>
      </w:pPr>
      <w:r w:rsidRPr="00DF0677">
        <w:rPr>
          <w:rFonts w:ascii="HG丸ｺﾞｼｯｸM-PRO" w:hAnsi="HG丸ｺﾞｼｯｸM-PRO" w:cs="ＭＳ Ｐゴシック"/>
          <w:b/>
          <w:color w:val="000000"/>
          <w:kern w:val="0"/>
          <w:szCs w:val="21"/>
        </w:rPr>
        <w:t xml:space="preserve"> 発表と質疑応答の時間はどうでしたか？【発表5分、質疑応答2分】</w:t>
      </w:r>
    </w:p>
    <w:p w14:paraId="24F9982C" w14:textId="1F825733" w:rsidR="00BF3F5D" w:rsidRPr="00DF0677" w:rsidRDefault="00BF3F5D" w:rsidP="00BF3F5D">
      <w:pPr>
        <w:widowControl/>
        <w:ind w:left="426"/>
        <w:textAlignment w:val="baseline"/>
        <w:rPr>
          <w:rFonts w:ascii="HG丸ｺﾞｼｯｸM-PRO" w:hAnsi="HG丸ｺﾞｼｯｸM-PRO" w:cs="ＭＳ Ｐゴシック"/>
          <w:b/>
          <w:color w:val="000000"/>
          <w:kern w:val="0"/>
          <w:szCs w:val="21"/>
        </w:rPr>
      </w:pPr>
      <w:r w:rsidRPr="00DF0677">
        <w:rPr>
          <w:rFonts w:ascii="HG丸ｺﾞｼｯｸM-PRO" w:hAnsi="HG丸ｺﾞｼｯｸM-PRO" w:cs="ＭＳ Ｐゴシック"/>
          <w:b/>
          <w:noProof/>
          <w:color w:val="000000"/>
          <w:kern w:val="0"/>
          <w:szCs w:val="21"/>
        </w:rPr>
        <w:drawing>
          <wp:anchor distT="0" distB="0" distL="114300" distR="114300" simplePos="0" relativeHeight="251654144" behindDoc="1" locked="0" layoutInCell="1" allowOverlap="1" wp14:anchorId="3FF22A2D" wp14:editId="1FA97B2D">
            <wp:simplePos x="0" y="0"/>
            <wp:positionH relativeFrom="column">
              <wp:posOffset>2135505</wp:posOffset>
            </wp:positionH>
            <wp:positionV relativeFrom="paragraph">
              <wp:posOffset>225425</wp:posOffset>
            </wp:positionV>
            <wp:extent cx="2857500" cy="1228725"/>
            <wp:effectExtent l="0" t="0" r="19050" b="9525"/>
            <wp:wrapTight wrapText="bothSides">
              <wp:wrapPolygon edited="0">
                <wp:start x="0" y="0"/>
                <wp:lineTo x="0" y="21433"/>
                <wp:lineTo x="21600" y="21433"/>
                <wp:lineTo x="21600" y="0"/>
                <wp:lineTo x="0" y="0"/>
              </wp:wrapPolygon>
            </wp:wrapTight>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tbl>
      <w:tblPr>
        <w:tblStyle w:val="a4"/>
        <w:tblW w:w="0" w:type="auto"/>
        <w:tblInd w:w="66" w:type="dxa"/>
        <w:tblLook w:val="04A0" w:firstRow="1" w:lastRow="0" w:firstColumn="1" w:lastColumn="0" w:noHBand="0" w:noVBand="1"/>
      </w:tblPr>
      <w:tblGrid>
        <w:gridCol w:w="1484"/>
        <w:gridCol w:w="1484"/>
      </w:tblGrid>
      <w:tr w:rsidR="00333E3A" w:rsidRPr="00DF0677" w14:paraId="6BDF4A67" w14:textId="77777777" w:rsidTr="00333E3A">
        <w:trPr>
          <w:trHeight w:val="373"/>
        </w:trPr>
        <w:tc>
          <w:tcPr>
            <w:tcW w:w="1484" w:type="dxa"/>
          </w:tcPr>
          <w:p w14:paraId="5AC80B28" w14:textId="19FB1953" w:rsidR="00333E3A" w:rsidRPr="00DF0677" w:rsidRDefault="00333E3A" w:rsidP="00333E3A">
            <w:pPr>
              <w:widowControl/>
              <w:textAlignment w:val="baseline"/>
              <w:rPr>
                <w:rFonts w:ascii="HG丸ｺﾞｼｯｸM-PRO" w:hAnsi="HG丸ｺﾞｼｯｸM-PRO" w:cs="ＭＳ Ｐゴシック"/>
                <w:color w:val="000000"/>
                <w:kern w:val="0"/>
                <w:szCs w:val="21"/>
              </w:rPr>
            </w:pPr>
            <w:r w:rsidRPr="00DF0677">
              <w:rPr>
                <w:rFonts w:ascii="HG丸ｺﾞｼｯｸM-PRO" w:hAnsi="HG丸ｺﾞｼｯｸM-PRO" w:cs="ＭＳ Ｐゴシック"/>
                <w:color w:val="000000"/>
                <w:kern w:val="0"/>
                <w:szCs w:val="21"/>
              </w:rPr>
              <w:t>丁度良い</w:t>
            </w:r>
          </w:p>
        </w:tc>
        <w:tc>
          <w:tcPr>
            <w:tcW w:w="1484" w:type="dxa"/>
          </w:tcPr>
          <w:p w14:paraId="4760E934" w14:textId="67567C16" w:rsidR="00333E3A" w:rsidRPr="00DF0677" w:rsidRDefault="00333E3A" w:rsidP="00333E3A">
            <w:pPr>
              <w:widowControl/>
              <w:jc w:val="right"/>
              <w:textAlignment w:val="baseline"/>
              <w:rPr>
                <w:rFonts w:ascii="HG丸ｺﾞｼｯｸM-PRO" w:hAnsi="HG丸ｺﾞｼｯｸM-PRO" w:cs="ＭＳ Ｐゴシック"/>
                <w:color w:val="000000"/>
                <w:kern w:val="0"/>
                <w:szCs w:val="21"/>
              </w:rPr>
            </w:pPr>
            <w:r w:rsidRPr="00DF0677">
              <w:rPr>
                <w:rFonts w:ascii="HG丸ｺﾞｼｯｸM-PRO" w:hAnsi="HG丸ｺﾞｼｯｸM-PRO" w:cs="ＭＳ Ｐゴシック"/>
                <w:color w:val="000000"/>
                <w:kern w:val="0"/>
                <w:szCs w:val="21"/>
              </w:rPr>
              <w:t>7</w:t>
            </w:r>
          </w:p>
        </w:tc>
      </w:tr>
      <w:tr w:rsidR="00333E3A" w:rsidRPr="00DF0677" w14:paraId="09F67607" w14:textId="77777777" w:rsidTr="00333E3A">
        <w:trPr>
          <w:trHeight w:val="358"/>
        </w:trPr>
        <w:tc>
          <w:tcPr>
            <w:tcW w:w="1484" w:type="dxa"/>
          </w:tcPr>
          <w:p w14:paraId="70363B70" w14:textId="10491936" w:rsidR="00333E3A" w:rsidRPr="00DF0677" w:rsidRDefault="00333E3A" w:rsidP="00333E3A">
            <w:pPr>
              <w:widowControl/>
              <w:textAlignment w:val="baseline"/>
              <w:rPr>
                <w:rFonts w:ascii="HG丸ｺﾞｼｯｸM-PRO" w:hAnsi="HG丸ｺﾞｼｯｸM-PRO" w:cs="ＭＳ Ｐゴシック"/>
                <w:color w:val="000000"/>
                <w:kern w:val="0"/>
                <w:szCs w:val="21"/>
              </w:rPr>
            </w:pPr>
            <w:r w:rsidRPr="00DF0677">
              <w:rPr>
                <w:rFonts w:ascii="HG丸ｺﾞｼｯｸM-PRO" w:hAnsi="HG丸ｺﾞｼｯｸM-PRO" w:cs="ＭＳ Ｐゴシック"/>
                <w:color w:val="000000"/>
                <w:kern w:val="0"/>
                <w:szCs w:val="21"/>
              </w:rPr>
              <w:t>長い</w:t>
            </w:r>
          </w:p>
        </w:tc>
        <w:tc>
          <w:tcPr>
            <w:tcW w:w="1484" w:type="dxa"/>
          </w:tcPr>
          <w:p w14:paraId="6B9338C9" w14:textId="22DAABB9" w:rsidR="00333E3A" w:rsidRPr="00DF0677" w:rsidRDefault="00333E3A" w:rsidP="00333E3A">
            <w:pPr>
              <w:widowControl/>
              <w:jc w:val="right"/>
              <w:textAlignment w:val="baseline"/>
              <w:rPr>
                <w:rFonts w:ascii="HG丸ｺﾞｼｯｸM-PRO" w:hAnsi="HG丸ｺﾞｼｯｸM-PRO" w:cs="ＭＳ Ｐゴシック"/>
                <w:color w:val="000000"/>
                <w:kern w:val="0"/>
                <w:szCs w:val="21"/>
              </w:rPr>
            </w:pPr>
            <w:r w:rsidRPr="00DF0677">
              <w:rPr>
                <w:rFonts w:ascii="HG丸ｺﾞｼｯｸM-PRO" w:hAnsi="HG丸ｺﾞｼｯｸM-PRO" w:cs="ＭＳ Ｐゴシック"/>
                <w:color w:val="000000"/>
                <w:kern w:val="0"/>
                <w:szCs w:val="21"/>
              </w:rPr>
              <w:t>0</w:t>
            </w:r>
          </w:p>
        </w:tc>
      </w:tr>
      <w:tr w:rsidR="00333E3A" w:rsidRPr="00DF0677" w14:paraId="3E9E7E5C" w14:textId="77777777" w:rsidTr="00333E3A">
        <w:trPr>
          <w:trHeight w:val="373"/>
        </w:trPr>
        <w:tc>
          <w:tcPr>
            <w:tcW w:w="1484" w:type="dxa"/>
          </w:tcPr>
          <w:p w14:paraId="4F1A9986" w14:textId="10EC4EDC" w:rsidR="00333E3A" w:rsidRPr="00DF0677" w:rsidRDefault="00333E3A" w:rsidP="00333E3A">
            <w:pPr>
              <w:widowControl/>
              <w:textAlignment w:val="baseline"/>
              <w:rPr>
                <w:rFonts w:ascii="HG丸ｺﾞｼｯｸM-PRO" w:hAnsi="HG丸ｺﾞｼｯｸM-PRO" w:cs="ＭＳ Ｐゴシック"/>
                <w:color w:val="000000"/>
                <w:kern w:val="0"/>
                <w:szCs w:val="21"/>
              </w:rPr>
            </w:pPr>
            <w:r w:rsidRPr="00DF0677">
              <w:rPr>
                <w:rFonts w:ascii="HG丸ｺﾞｼｯｸM-PRO" w:hAnsi="HG丸ｺﾞｼｯｸM-PRO" w:cs="ＭＳ Ｐゴシック"/>
                <w:color w:val="000000"/>
                <w:kern w:val="0"/>
                <w:szCs w:val="21"/>
              </w:rPr>
              <w:t>短い</w:t>
            </w:r>
          </w:p>
        </w:tc>
        <w:tc>
          <w:tcPr>
            <w:tcW w:w="1484" w:type="dxa"/>
          </w:tcPr>
          <w:p w14:paraId="4A807F3F" w14:textId="4E03D837" w:rsidR="00333E3A" w:rsidRPr="00DF0677" w:rsidRDefault="00333E3A" w:rsidP="00333E3A">
            <w:pPr>
              <w:widowControl/>
              <w:jc w:val="right"/>
              <w:textAlignment w:val="baseline"/>
              <w:rPr>
                <w:rFonts w:ascii="HG丸ｺﾞｼｯｸM-PRO" w:hAnsi="HG丸ｺﾞｼｯｸM-PRO" w:cs="ＭＳ Ｐゴシック"/>
                <w:color w:val="000000"/>
                <w:kern w:val="0"/>
                <w:szCs w:val="21"/>
              </w:rPr>
            </w:pPr>
            <w:r w:rsidRPr="00DF0677">
              <w:rPr>
                <w:rFonts w:ascii="HG丸ｺﾞｼｯｸM-PRO" w:hAnsi="HG丸ｺﾞｼｯｸM-PRO" w:cs="ＭＳ Ｐゴシック"/>
                <w:color w:val="000000"/>
                <w:kern w:val="0"/>
                <w:szCs w:val="21"/>
              </w:rPr>
              <w:t>6</w:t>
            </w:r>
          </w:p>
        </w:tc>
      </w:tr>
    </w:tbl>
    <w:p w14:paraId="425EFD4F" w14:textId="7E7625D6" w:rsidR="00333E3A" w:rsidRPr="00DF0677" w:rsidRDefault="00333E3A" w:rsidP="00BE1C7D">
      <w:pPr>
        <w:widowControl/>
        <w:ind w:left="66"/>
        <w:textAlignment w:val="baseline"/>
        <w:rPr>
          <w:rFonts w:ascii="HG丸ｺﾞｼｯｸM-PRO" w:hAnsi="HG丸ｺﾞｼｯｸM-PRO" w:cs="ＭＳ Ｐゴシック"/>
          <w:b/>
          <w:color w:val="000000"/>
          <w:kern w:val="0"/>
          <w:szCs w:val="21"/>
        </w:rPr>
      </w:pPr>
    </w:p>
    <w:p w14:paraId="278F07F2" w14:textId="77777777" w:rsidR="00291FDC" w:rsidRPr="00DF0677" w:rsidRDefault="00291FDC" w:rsidP="00B36605">
      <w:pPr>
        <w:widowControl/>
        <w:rPr>
          <w:rFonts w:ascii="HG丸ｺﾞｼｯｸM-PRO" w:hAnsi="HG丸ｺﾞｼｯｸM-PRO" w:cs="ＭＳ Ｐゴシック"/>
          <w:kern w:val="0"/>
          <w:szCs w:val="21"/>
        </w:rPr>
      </w:pPr>
    </w:p>
    <w:p w14:paraId="38C242E7" w14:textId="0F8D7A61" w:rsidR="002231C5" w:rsidRPr="00DF0677" w:rsidRDefault="00BE1C7D" w:rsidP="00B36605">
      <w:pPr>
        <w:widowControl/>
        <w:rPr>
          <w:rFonts w:ascii="HG丸ｺﾞｼｯｸM-PRO" w:hAnsi="HG丸ｺﾞｼｯｸM-PRO" w:cs="ＭＳ Ｐゴシック"/>
          <w:kern w:val="0"/>
          <w:szCs w:val="21"/>
        </w:rPr>
      </w:pPr>
      <w:r w:rsidRPr="00DF0677">
        <w:rPr>
          <w:rFonts w:ascii="HG丸ｺﾞｼｯｸM-PRO" w:hAnsi="HG丸ｺﾞｼｯｸM-PRO" w:cs="ＭＳ Ｐゴシック" w:hint="eastAsia"/>
          <w:kern w:val="0"/>
          <w:szCs w:val="21"/>
        </w:rPr>
        <w:t>【時間についての意見】</w:t>
      </w:r>
    </w:p>
    <w:p w14:paraId="175D05A6" w14:textId="6DC48BF1" w:rsidR="002231C5" w:rsidRPr="00DF0677" w:rsidRDefault="002231C5" w:rsidP="00B36605">
      <w:pPr>
        <w:widowControl/>
        <w:rPr>
          <w:rFonts w:ascii="HG丸ｺﾞｼｯｸM-PRO" w:hAnsi="HG丸ｺﾞｼｯｸM-PRO" w:cs="ＭＳ Ｐゴシック"/>
          <w:kern w:val="0"/>
          <w:szCs w:val="21"/>
        </w:rPr>
      </w:pPr>
      <w:r w:rsidRPr="00DF0677">
        <w:rPr>
          <w:rFonts w:ascii="HG丸ｺﾞｼｯｸM-PRO" w:hAnsi="HG丸ｺﾞｼｯｸM-PRO" w:cs="ＭＳ Ｐゴシック"/>
          <w:kern w:val="0"/>
          <w:szCs w:val="21"/>
        </w:rPr>
        <w:t>■丁度良い</w:t>
      </w:r>
    </w:p>
    <w:p w14:paraId="3B03F4C9" w14:textId="21D28BC7" w:rsidR="002231C5" w:rsidRPr="00DF0677" w:rsidRDefault="002231C5" w:rsidP="002231C5">
      <w:pPr>
        <w:widowControl/>
        <w:rPr>
          <w:rFonts w:ascii="HG丸ｺﾞｼｯｸM-PRO" w:hAnsi="HG丸ｺﾞｼｯｸM-PRO" w:cs="ＭＳ Ｐゴシック"/>
          <w:kern w:val="0"/>
          <w:szCs w:val="21"/>
        </w:rPr>
      </w:pPr>
      <w:r w:rsidRPr="00DF0677">
        <w:rPr>
          <w:rFonts w:ascii="HG丸ｺﾞｼｯｸM-PRO" w:hAnsi="HG丸ｺﾞｼｯｸM-PRO" w:cs="ＭＳ Ｐゴシック"/>
          <w:kern w:val="0"/>
          <w:szCs w:val="21"/>
        </w:rPr>
        <w:t>・沈黙の時間がなかったため良かった。</w:t>
      </w:r>
    </w:p>
    <w:p w14:paraId="0363B9E0" w14:textId="7942DD37" w:rsidR="002231C5" w:rsidRPr="00DF0677" w:rsidRDefault="002231C5" w:rsidP="002231C5">
      <w:pPr>
        <w:widowControl/>
        <w:rPr>
          <w:rFonts w:ascii="HG丸ｺﾞｼｯｸM-PRO" w:hAnsi="HG丸ｺﾞｼｯｸM-PRO" w:cs="ＭＳ Ｐゴシック"/>
          <w:kern w:val="0"/>
          <w:szCs w:val="21"/>
        </w:rPr>
      </w:pPr>
      <w:r w:rsidRPr="00DF0677">
        <w:rPr>
          <w:rFonts w:ascii="HG丸ｺﾞｼｯｸM-PRO" w:hAnsi="HG丸ｺﾞｼｯｸM-PRO" w:cs="ＭＳ Ｐゴシック"/>
          <w:kern w:val="0"/>
          <w:szCs w:val="21"/>
        </w:rPr>
        <w:t>・発表時間を５～７分の間で自由に選択できた方がやりやすい。</w:t>
      </w:r>
    </w:p>
    <w:p w14:paraId="11BDCC48" w14:textId="11C16F06" w:rsidR="002231C5" w:rsidRPr="00DF0677" w:rsidRDefault="002231C5" w:rsidP="00B36605">
      <w:pPr>
        <w:widowControl/>
        <w:rPr>
          <w:rFonts w:ascii="HG丸ｺﾞｼｯｸM-PRO" w:hAnsi="HG丸ｺﾞｼｯｸM-PRO" w:cs="ＭＳ Ｐゴシック"/>
          <w:kern w:val="0"/>
          <w:szCs w:val="21"/>
        </w:rPr>
      </w:pPr>
      <w:r w:rsidRPr="00DF0677">
        <w:rPr>
          <w:rFonts w:ascii="HG丸ｺﾞｼｯｸM-PRO" w:hAnsi="HG丸ｺﾞｼｯｸM-PRO" w:cs="ＭＳ Ｐゴシック" w:hint="eastAsia"/>
          <w:kern w:val="0"/>
          <w:szCs w:val="21"/>
        </w:rPr>
        <w:t>■短い</w:t>
      </w:r>
    </w:p>
    <w:p w14:paraId="419C8247" w14:textId="7AF0DD7E" w:rsidR="002231C5" w:rsidRPr="00DF0677" w:rsidRDefault="002231C5" w:rsidP="00B36605">
      <w:pPr>
        <w:widowControl/>
        <w:rPr>
          <w:rFonts w:ascii="HG丸ｺﾞｼｯｸM-PRO" w:hAnsi="HG丸ｺﾞｼｯｸM-PRO" w:cs="ＭＳ Ｐゴシック"/>
          <w:kern w:val="0"/>
          <w:szCs w:val="21"/>
        </w:rPr>
      </w:pPr>
      <w:r w:rsidRPr="00DF0677">
        <w:rPr>
          <w:rFonts w:ascii="HG丸ｺﾞｼｯｸM-PRO" w:hAnsi="HG丸ｺﾞｼｯｸM-PRO" w:cs="ＭＳ Ｐゴシック"/>
          <w:kern w:val="0"/>
          <w:szCs w:val="21"/>
        </w:rPr>
        <w:t>・省いてしまう部分が多くなってしまったので7分程度が良いと思った。</w:t>
      </w:r>
    </w:p>
    <w:p w14:paraId="4FB932B5" w14:textId="6834A769" w:rsidR="002231C5" w:rsidRPr="00DF0677" w:rsidRDefault="002231C5" w:rsidP="00B36605">
      <w:pPr>
        <w:widowControl/>
        <w:rPr>
          <w:rFonts w:ascii="HG丸ｺﾞｼｯｸM-PRO" w:hAnsi="HG丸ｺﾞｼｯｸM-PRO" w:cs="ＭＳ Ｐゴシック"/>
          <w:kern w:val="0"/>
          <w:szCs w:val="21"/>
        </w:rPr>
      </w:pPr>
      <w:r w:rsidRPr="00DF0677">
        <w:rPr>
          <w:rFonts w:ascii="HG丸ｺﾞｼｯｸM-PRO" w:hAnsi="HG丸ｺﾞｼｯｸM-PRO" w:cs="ＭＳ Ｐゴシック"/>
          <w:kern w:val="0"/>
          <w:szCs w:val="21"/>
        </w:rPr>
        <w:t>・7分程度であればもう少し内容の濃い発表ができたかもしれない。</w:t>
      </w:r>
    </w:p>
    <w:p w14:paraId="0F3E81B8" w14:textId="5A3A0C37" w:rsidR="002231C5" w:rsidRPr="00DF0677" w:rsidRDefault="002231C5" w:rsidP="00B36605">
      <w:pPr>
        <w:widowControl/>
        <w:rPr>
          <w:rFonts w:ascii="HG丸ｺﾞｼｯｸM-PRO" w:hAnsi="HG丸ｺﾞｼｯｸM-PRO" w:cs="ＭＳ Ｐゴシック"/>
          <w:kern w:val="0"/>
          <w:szCs w:val="21"/>
        </w:rPr>
      </w:pPr>
      <w:r w:rsidRPr="00DF0677">
        <w:rPr>
          <w:rFonts w:ascii="HG丸ｺﾞｼｯｸM-PRO" w:hAnsi="HG丸ｺﾞｼｯｸM-PRO" w:cs="ＭＳ Ｐゴシック"/>
          <w:kern w:val="0"/>
          <w:szCs w:val="21"/>
        </w:rPr>
        <w:t>・5分におさめるのがとても難しかった。</w:t>
      </w:r>
    </w:p>
    <w:p w14:paraId="497408EA" w14:textId="6E3503F2" w:rsidR="002231C5" w:rsidRDefault="007D78D1" w:rsidP="00B36605">
      <w:pPr>
        <w:widowControl/>
        <w:rPr>
          <w:rFonts w:ascii="HG丸ｺﾞｼｯｸM-PRO" w:hAnsi="HG丸ｺﾞｼｯｸM-PRO" w:cs="ＭＳ Ｐゴシック"/>
          <w:kern w:val="0"/>
          <w:szCs w:val="21"/>
        </w:rPr>
      </w:pPr>
      <w:r>
        <w:rPr>
          <w:rFonts w:ascii="HG丸ｺﾞｼｯｸM-PRO" w:hAnsi="HG丸ｺﾞｼｯｸM-PRO" w:cs="ＭＳ Ｐゴシック"/>
          <w:kern w:val="0"/>
          <w:szCs w:val="21"/>
        </w:rPr>
        <w:t>・発表7-8分、質疑2分の10分前後の発表がやりやすい。</w:t>
      </w:r>
    </w:p>
    <w:p w14:paraId="3A9298B8" w14:textId="77777777" w:rsidR="00BF3F5D" w:rsidRPr="00DF0677" w:rsidRDefault="00BF3F5D" w:rsidP="00B36605">
      <w:pPr>
        <w:widowControl/>
        <w:rPr>
          <w:rFonts w:ascii="HG丸ｺﾞｼｯｸM-PRO" w:hAnsi="HG丸ｺﾞｼｯｸM-PRO" w:cs="ＭＳ Ｐゴシック"/>
          <w:kern w:val="0"/>
          <w:szCs w:val="21"/>
        </w:rPr>
      </w:pPr>
    </w:p>
    <w:p w14:paraId="0D310915" w14:textId="384AE82F" w:rsidR="00A2014B" w:rsidRDefault="00A2014B" w:rsidP="00A2014B">
      <w:pPr>
        <w:widowControl/>
        <w:numPr>
          <w:ilvl w:val="0"/>
          <w:numId w:val="1"/>
        </w:numPr>
        <w:ind w:left="426"/>
        <w:textAlignment w:val="baseline"/>
        <w:rPr>
          <w:rFonts w:ascii="HG丸ｺﾞｼｯｸM-PRO" w:hAnsi="HG丸ｺﾞｼｯｸM-PRO" w:cs="ＭＳ Ｐゴシック"/>
          <w:b/>
          <w:color w:val="000000"/>
          <w:kern w:val="0"/>
          <w:szCs w:val="21"/>
        </w:rPr>
      </w:pPr>
      <w:r w:rsidRPr="00DF0677">
        <w:rPr>
          <w:rFonts w:ascii="HG丸ｺﾞｼｯｸM-PRO" w:hAnsi="HG丸ｺﾞｼｯｸM-PRO" w:cs="ＭＳ Ｐゴシック"/>
          <w:b/>
          <w:color w:val="000000"/>
          <w:kern w:val="0"/>
          <w:szCs w:val="21"/>
        </w:rPr>
        <w:t>発表会に参加して良かったと感じますか？</w:t>
      </w:r>
    </w:p>
    <w:p w14:paraId="30EA0C89" w14:textId="2CBA2246" w:rsidR="00BF3F5D" w:rsidRPr="00DF0677" w:rsidRDefault="00BF3F5D" w:rsidP="00BF3F5D">
      <w:pPr>
        <w:widowControl/>
        <w:ind w:left="66"/>
        <w:textAlignment w:val="baseline"/>
        <w:rPr>
          <w:rFonts w:ascii="HG丸ｺﾞｼｯｸM-PRO" w:hAnsi="HG丸ｺﾞｼｯｸM-PRO" w:cs="ＭＳ Ｐゴシック"/>
          <w:b/>
          <w:color w:val="000000"/>
          <w:kern w:val="0"/>
          <w:szCs w:val="21"/>
        </w:rPr>
      </w:pPr>
      <w:r>
        <w:rPr>
          <w:rFonts w:ascii="HG丸ｺﾞｼｯｸM-PRO" w:hAnsi="HG丸ｺﾞｼｯｸM-PRO" w:cs="ＭＳ Ｐゴシック"/>
          <w:b/>
          <w:noProof/>
          <w:color w:val="000000"/>
          <w:kern w:val="0"/>
          <w:szCs w:val="21"/>
        </w:rPr>
        <w:drawing>
          <wp:anchor distT="0" distB="0" distL="114300" distR="114300" simplePos="0" relativeHeight="251660288" behindDoc="0" locked="0" layoutInCell="1" allowOverlap="1" wp14:anchorId="60A9AAA7" wp14:editId="1CB828F7">
            <wp:simplePos x="0" y="0"/>
            <wp:positionH relativeFrom="column">
              <wp:posOffset>2182495</wp:posOffset>
            </wp:positionH>
            <wp:positionV relativeFrom="paragraph">
              <wp:posOffset>267970</wp:posOffset>
            </wp:positionV>
            <wp:extent cx="3028950" cy="1581150"/>
            <wp:effectExtent l="0" t="0" r="19050" b="19050"/>
            <wp:wrapSquare wrapText="bothSides"/>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tbl>
      <w:tblPr>
        <w:tblStyle w:val="a4"/>
        <w:tblW w:w="0" w:type="auto"/>
        <w:tblLook w:val="04A0" w:firstRow="1" w:lastRow="0" w:firstColumn="1" w:lastColumn="0" w:noHBand="0" w:noVBand="1"/>
      </w:tblPr>
      <w:tblGrid>
        <w:gridCol w:w="2376"/>
        <w:gridCol w:w="851"/>
      </w:tblGrid>
      <w:tr w:rsidR="002231C5" w:rsidRPr="00DF0677" w14:paraId="2CD47F47" w14:textId="77777777" w:rsidTr="00D05BBD">
        <w:tc>
          <w:tcPr>
            <w:tcW w:w="2376" w:type="dxa"/>
          </w:tcPr>
          <w:p w14:paraId="04588796" w14:textId="47BEB7B3" w:rsidR="002231C5" w:rsidRPr="00DF0677" w:rsidRDefault="002231C5" w:rsidP="00B36605">
            <w:pPr>
              <w:widowControl/>
              <w:textAlignment w:val="baseline"/>
              <w:rPr>
                <w:rFonts w:ascii="HG丸ｺﾞｼｯｸM-PRO" w:hAnsi="HG丸ｺﾞｼｯｸM-PRO" w:cs="ＭＳ Ｐゴシック"/>
                <w:color w:val="000000"/>
                <w:kern w:val="0"/>
                <w:szCs w:val="21"/>
              </w:rPr>
            </w:pPr>
            <w:r w:rsidRPr="00DF0677">
              <w:rPr>
                <w:rFonts w:ascii="HG丸ｺﾞｼｯｸM-PRO" w:hAnsi="HG丸ｺﾞｼｯｸM-PRO" w:cs="ＭＳ Ｐゴシック"/>
                <w:color w:val="000000"/>
                <w:kern w:val="0"/>
                <w:szCs w:val="21"/>
              </w:rPr>
              <w:t>非常に良かった</w:t>
            </w:r>
          </w:p>
        </w:tc>
        <w:tc>
          <w:tcPr>
            <w:tcW w:w="851" w:type="dxa"/>
          </w:tcPr>
          <w:p w14:paraId="5356324C" w14:textId="53A049FB" w:rsidR="002231C5" w:rsidRPr="00DF0677" w:rsidRDefault="002231C5" w:rsidP="00D05BBD">
            <w:pPr>
              <w:widowControl/>
              <w:jc w:val="right"/>
              <w:textAlignment w:val="baseline"/>
              <w:rPr>
                <w:rFonts w:ascii="HG丸ｺﾞｼｯｸM-PRO" w:hAnsi="HG丸ｺﾞｼｯｸM-PRO" w:cs="ＭＳ Ｐゴシック"/>
                <w:color w:val="000000"/>
                <w:kern w:val="0"/>
                <w:szCs w:val="21"/>
              </w:rPr>
            </w:pPr>
            <w:r w:rsidRPr="00DF0677">
              <w:rPr>
                <w:rFonts w:ascii="HG丸ｺﾞｼｯｸM-PRO" w:hAnsi="HG丸ｺﾞｼｯｸM-PRO" w:cs="ＭＳ Ｐゴシック"/>
                <w:color w:val="000000"/>
                <w:kern w:val="0"/>
                <w:szCs w:val="21"/>
              </w:rPr>
              <w:t>8</w:t>
            </w:r>
          </w:p>
        </w:tc>
      </w:tr>
      <w:tr w:rsidR="002231C5" w:rsidRPr="00DF0677" w14:paraId="67B9B966" w14:textId="77777777" w:rsidTr="00D05BBD">
        <w:tc>
          <w:tcPr>
            <w:tcW w:w="2376" w:type="dxa"/>
          </w:tcPr>
          <w:p w14:paraId="6F238F52" w14:textId="05F98DF8" w:rsidR="002231C5" w:rsidRPr="00DF0677" w:rsidRDefault="002231C5" w:rsidP="00B36605">
            <w:pPr>
              <w:widowControl/>
              <w:textAlignment w:val="baseline"/>
              <w:rPr>
                <w:rFonts w:ascii="HG丸ｺﾞｼｯｸM-PRO" w:hAnsi="HG丸ｺﾞｼｯｸM-PRO" w:cs="ＭＳ Ｐゴシック"/>
                <w:color w:val="000000"/>
                <w:kern w:val="0"/>
                <w:szCs w:val="21"/>
              </w:rPr>
            </w:pPr>
            <w:r w:rsidRPr="00DF0677">
              <w:rPr>
                <w:rFonts w:ascii="HG丸ｺﾞｼｯｸM-PRO" w:hAnsi="HG丸ｺﾞｼｯｸM-PRO" w:cs="ＭＳ Ｐゴシック"/>
                <w:color w:val="000000"/>
                <w:kern w:val="0"/>
                <w:szCs w:val="21"/>
              </w:rPr>
              <w:t>良かった</w:t>
            </w:r>
          </w:p>
        </w:tc>
        <w:tc>
          <w:tcPr>
            <w:tcW w:w="851" w:type="dxa"/>
          </w:tcPr>
          <w:p w14:paraId="423E3666" w14:textId="60C959E7" w:rsidR="002231C5" w:rsidRPr="00DF0677" w:rsidRDefault="002231C5" w:rsidP="00D05BBD">
            <w:pPr>
              <w:widowControl/>
              <w:jc w:val="right"/>
              <w:textAlignment w:val="baseline"/>
              <w:rPr>
                <w:rFonts w:ascii="HG丸ｺﾞｼｯｸM-PRO" w:hAnsi="HG丸ｺﾞｼｯｸM-PRO" w:cs="ＭＳ Ｐゴシック"/>
                <w:color w:val="000000"/>
                <w:kern w:val="0"/>
                <w:szCs w:val="21"/>
              </w:rPr>
            </w:pPr>
            <w:r w:rsidRPr="00DF0677">
              <w:rPr>
                <w:rFonts w:ascii="HG丸ｺﾞｼｯｸM-PRO" w:hAnsi="HG丸ｺﾞｼｯｸM-PRO" w:cs="ＭＳ Ｐゴシック"/>
                <w:color w:val="000000"/>
                <w:kern w:val="0"/>
                <w:szCs w:val="21"/>
              </w:rPr>
              <w:t>5</w:t>
            </w:r>
          </w:p>
        </w:tc>
      </w:tr>
      <w:tr w:rsidR="002231C5" w:rsidRPr="00DF0677" w14:paraId="6A7093CB" w14:textId="77777777" w:rsidTr="00D05BBD">
        <w:tc>
          <w:tcPr>
            <w:tcW w:w="2376" w:type="dxa"/>
          </w:tcPr>
          <w:p w14:paraId="5B0A6FCB" w14:textId="6B754EAC" w:rsidR="002231C5" w:rsidRPr="00DF0677" w:rsidRDefault="002231C5" w:rsidP="00B36605">
            <w:pPr>
              <w:widowControl/>
              <w:textAlignment w:val="baseline"/>
              <w:rPr>
                <w:rFonts w:ascii="HG丸ｺﾞｼｯｸM-PRO" w:hAnsi="HG丸ｺﾞｼｯｸM-PRO" w:cs="ＭＳ Ｐゴシック"/>
                <w:color w:val="000000"/>
                <w:kern w:val="0"/>
                <w:szCs w:val="21"/>
              </w:rPr>
            </w:pPr>
            <w:r w:rsidRPr="00DF0677">
              <w:rPr>
                <w:rFonts w:ascii="HG丸ｺﾞｼｯｸM-PRO" w:hAnsi="HG丸ｺﾞｼｯｸM-PRO" w:cs="ＭＳ Ｐゴシック"/>
                <w:color w:val="000000"/>
                <w:kern w:val="0"/>
                <w:szCs w:val="21"/>
              </w:rPr>
              <w:t>普通・どちらでも</w:t>
            </w:r>
          </w:p>
        </w:tc>
        <w:tc>
          <w:tcPr>
            <w:tcW w:w="851" w:type="dxa"/>
          </w:tcPr>
          <w:p w14:paraId="3A6FB49C" w14:textId="24EE7E0F" w:rsidR="002231C5" w:rsidRPr="00DF0677" w:rsidRDefault="00D05BBD" w:rsidP="00D05BBD">
            <w:pPr>
              <w:widowControl/>
              <w:jc w:val="right"/>
              <w:textAlignment w:val="baseline"/>
              <w:rPr>
                <w:rFonts w:ascii="HG丸ｺﾞｼｯｸM-PRO" w:hAnsi="HG丸ｺﾞｼｯｸM-PRO" w:cs="ＭＳ Ｐゴシック"/>
                <w:color w:val="000000"/>
                <w:kern w:val="0"/>
                <w:szCs w:val="21"/>
              </w:rPr>
            </w:pPr>
            <w:r w:rsidRPr="00DF0677">
              <w:rPr>
                <w:rFonts w:ascii="HG丸ｺﾞｼｯｸM-PRO" w:hAnsi="HG丸ｺﾞｼｯｸM-PRO" w:cs="ＭＳ Ｐゴシック" w:hint="eastAsia"/>
                <w:color w:val="000000"/>
                <w:kern w:val="0"/>
                <w:szCs w:val="21"/>
              </w:rPr>
              <w:t>0</w:t>
            </w:r>
          </w:p>
        </w:tc>
      </w:tr>
      <w:tr w:rsidR="002231C5" w:rsidRPr="00DF0677" w14:paraId="588EDF50" w14:textId="77777777" w:rsidTr="00D05BBD">
        <w:tc>
          <w:tcPr>
            <w:tcW w:w="2376" w:type="dxa"/>
          </w:tcPr>
          <w:p w14:paraId="7BE2CBC0" w14:textId="3E6B88A8" w:rsidR="002231C5" w:rsidRPr="00DF0677" w:rsidRDefault="002231C5" w:rsidP="00B36605">
            <w:pPr>
              <w:widowControl/>
              <w:textAlignment w:val="baseline"/>
              <w:rPr>
                <w:rFonts w:ascii="HG丸ｺﾞｼｯｸM-PRO" w:hAnsi="HG丸ｺﾞｼｯｸM-PRO" w:cs="ＭＳ Ｐゴシック"/>
                <w:color w:val="000000"/>
                <w:kern w:val="0"/>
                <w:szCs w:val="21"/>
              </w:rPr>
            </w:pPr>
            <w:r w:rsidRPr="00DF0677">
              <w:rPr>
                <w:rFonts w:ascii="HG丸ｺﾞｼｯｸM-PRO" w:hAnsi="HG丸ｺﾞｼｯｸM-PRO" w:cs="ＭＳ Ｐゴシック"/>
                <w:color w:val="000000"/>
                <w:kern w:val="0"/>
                <w:szCs w:val="21"/>
              </w:rPr>
              <w:t>あまり良くない</w:t>
            </w:r>
          </w:p>
        </w:tc>
        <w:tc>
          <w:tcPr>
            <w:tcW w:w="851" w:type="dxa"/>
          </w:tcPr>
          <w:p w14:paraId="46AF925D" w14:textId="0DAE56A0" w:rsidR="002231C5" w:rsidRPr="00DF0677" w:rsidRDefault="00D05BBD" w:rsidP="00D05BBD">
            <w:pPr>
              <w:widowControl/>
              <w:jc w:val="right"/>
              <w:textAlignment w:val="baseline"/>
              <w:rPr>
                <w:rFonts w:ascii="HG丸ｺﾞｼｯｸM-PRO" w:hAnsi="HG丸ｺﾞｼｯｸM-PRO" w:cs="ＭＳ Ｐゴシック"/>
                <w:color w:val="000000"/>
                <w:kern w:val="0"/>
                <w:szCs w:val="21"/>
              </w:rPr>
            </w:pPr>
            <w:r w:rsidRPr="00DF0677">
              <w:rPr>
                <w:rFonts w:ascii="HG丸ｺﾞｼｯｸM-PRO" w:hAnsi="HG丸ｺﾞｼｯｸM-PRO" w:cs="ＭＳ Ｐゴシック" w:hint="eastAsia"/>
                <w:color w:val="000000"/>
                <w:kern w:val="0"/>
                <w:szCs w:val="21"/>
              </w:rPr>
              <w:t>0</w:t>
            </w:r>
          </w:p>
        </w:tc>
      </w:tr>
      <w:tr w:rsidR="002231C5" w:rsidRPr="00DF0677" w14:paraId="15AD3D6F" w14:textId="77777777" w:rsidTr="00D05BBD">
        <w:tc>
          <w:tcPr>
            <w:tcW w:w="2376" w:type="dxa"/>
          </w:tcPr>
          <w:p w14:paraId="7C19DE9E" w14:textId="4243F260" w:rsidR="002231C5" w:rsidRPr="00DF0677" w:rsidRDefault="002231C5" w:rsidP="00B36605">
            <w:pPr>
              <w:widowControl/>
              <w:textAlignment w:val="baseline"/>
              <w:rPr>
                <w:rFonts w:ascii="HG丸ｺﾞｼｯｸM-PRO" w:hAnsi="HG丸ｺﾞｼｯｸM-PRO" w:cs="ＭＳ Ｐゴシック"/>
                <w:color w:val="000000"/>
                <w:kern w:val="0"/>
                <w:szCs w:val="21"/>
              </w:rPr>
            </w:pPr>
            <w:r w:rsidRPr="00DF0677">
              <w:rPr>
                <w:rFonts w:ascii="HG丸ｺﾞｼｯｸM-PRO" w:hAnsi="HG丸ｺﾞｼｯｸM-PRO" w:cs="ＭＳ Ｐゴシック"/>
                <w:color w:val="000000"/>
                <w:kern w:val="0"/>
                <w:szCs w:val="21"/>
              </w:rPr>
              <w:t>とても良くない</w:t>
            </w:r>
          </w:p>
        </w:tc>
        <w:tc>
          <w:tcPr>
            <w:tcW w:w="851" w:type="dxa"/>
          </w:tcPr>
          <w:p w14:paraId="077E5C72" w14:textId="186113DD" w:rsidR="002231C5" w:rsidRPr="00DF0677" w:rsidRDefault="00D05BBD" w:rsidP="00D05BBD">
            <w:pPr>
              <w:widowControl/>
              <w:jc w:val="right"/>
              <w:textAlignment w:val="baseline"/>
              <w:rPr>
                <w:rFonts w:ascii="HG丸ｺﾞｼｯｸM-PRO" w:hAnsi="HG丸ｺﾞｼｯｸM-PRO" w:cs="ＭＳ Ｐゴシック"/>
                <w:color w:val="000000"/>
                <w:kern w:val="0"/>
                <w:szCs w:val="21"/>
              </w:rPr>
            </w:pPr>
            <w:r w:rsidRPr="00DF0677">
              <w:rPr>
                <w:rFonts w:ascii="HG丸ｺﾞｼｯｸM-PRO" w:hAnsi="HG丸ｺﾞｼｯｸM-PRO" w:cs="ＭＳ Ｐゴシック" w:hint="eastAsia"/>
                <w:color w:val="000000"/>
                <w:kern w:val="0"/>
                <w:szCs w:val="21"/>
              </w:rPr>
              <w:t>0</w:t>
            </w:r>
          </w:p>
        </w:tc>
      </w:tr>
    </w:tbl>
    <w:p w14:paraId="2880CF53" w14:textId="77777777" w:rsidR="00291FDC" w:rsidRDefault="00291FDC" w:rsidP="00291FDC">
      <w:pPr>
        <w:widowControl/>
        <w:textAlignment w:val="baseline"/>
        <w:rPr>
          <w:rFonts w:ascii="HG丸ｺﾞｼｯｸM-PRO" w:hAnsi="HG丸ｺﾞｼｯｸM-PRO" w:cs="ＭＳ Ｐゴシック"/>
          <w:b/>
          <w:color w:val="000000"/>
          <w:kern w:val="0"/>
          <w:szCs w:val="21"/>
        </w:rPr>
      </w:pPr>
    </w:p>
    <w:p w14:paraId="709E5AAC" w14:textId="77777777" w:rsidR="00291FDC" w:rsidRDefault="00291FDC" w:rsidP="00291FDC">
      <w:pPr>
        <w:widowControl/>
        <w:textAlignment w:val="baseline"/>
        <w:rPr>
          <w:rFonts w:ascii="HG丸ｺﾞｼｯｸM-PRO" w:hAnsi="HG丸ｺﾞｼｯｸM-PRO" w:cs="ＭＳ Ｐゴシック"/>
          <w:b/>
          <w:color w:val="000000"/>
          <w:kern w:val="0"/>
          <w:szCs w:val="21"/>
        </w:rPr>
      </w:pPr>
    </w:p>
    <w:p w14:paraId="060974AF" w14:textId="77777777" w:rsidR="00291FDC" w:rsidRDefault="00291FDC" w:rsidP="00291FDC">
      <w:pPr>
        <w:widowControl/>
        <w:textAlignment w:val="baseline"/>
        <w:rPr>
          <w:rFonts w:ascii="HG丸ｺﾞｼｯｸM-PRO" w:hAnsi="HG丸ｺﾞｼｯｸM-PRO" w:cs="ＭＳ Ｐゴシック"/>
          <w:b/>
          <w:color w:val="000000"/>
          <w:kern w:val="0"/>
          <w:szCs w:val="21"/>
        </w:rPr>
      </w:pPr>
    </w:p>
    <w:p w14:paraId="33CE0091" w14:textId="77777777" w:rsidR="00291FDC" w:rsidRDefault="00291FDC" w:rsidP="00291FDC">
      <w:pPr>
        <w:widowControl/>
        <w:textAlignment w:val="baseline"/>
        <w:rPr>
          <w:rFonts w:ascii="HG丸ｺﾞｼｯｸM-PRO" w:hAnsi="HG丸ｺﾞｼｯｸM-PRO" w:cs="ＭＳ Ｐゴシック"/>
          <w:b/>
          <w:color w:val="000000"/>
          <w:kern w:val="0"/>
          <w:szCs w:val="21"/>
        </w:rPr>
      </w:pPr>
    </w:p>
    <w:p w14:paraId="6C22B907" w14:textId="77777777" w:rsidR="00BF3F5D" w:rsidRDefault="00BF3F5D" w:rsidP="00291FDC">
      <w:pPr>
        <w:widowControl/>
        <w:textAlignment w:val="baseline"/>
        <w:rPr>
          <w:rFonts w:ascii="HG丸ｺﾞｼｯｸM-PRO" w:hAnsi="HG丸ｺﾞｼｯｸM-PRO" w:cs="ＭＳ Ｐゴシック"/>
          <w:b/>
          <w:color w:val="000000"/>
          <w:kern w:val="0"/>
          <w:szCs w:val="21"/>
        </w:rPr>
      </w:pPr>
    </w:p>
    <w:p w14:paraId="574298BA" w14:textId="77777777" w:rsidR="00BF3F5D" w:rsidRDefault="00BF3F5D" w:rsidP="00291FDC">
      <w:pPr>
        <w:widowControl/>
        <w:textAlignment w:val="baseline"/>
        <w:rPr>
          <w:rFonts w:ascii="HG丸ｺﾞｼｯｸM-PRO" w:hAnsi="HG丸ｺﾞｼｯｸM-PRO" w:cs="ＭＳ Ｐゴシック"/>
          <w:b/>
          <w:color w:val="000000"/>
          <w:kern w:val="0"/>
          <w:szCs w:val="21"/>
        </w:rPr>
      </w:pPr>
    </w:p>
    <w:p w14:paraId="112A992C" w14:textId="57D46843" w:rsidR="00A2014B" w:rsidRPr="00A2014B" w:rsidRDefault="00BF3F5D" w:rsidP="00291FDC">
      <w:pPr>
        <w:widowControl/>
        <w:textAlignment w:val="baseline"/>
        <w:rPr>
          <w:rFonts w:ascii="HG丸ｺﾞｼｯｸM-PRO" w:hAnsi="HG丸ｺﾞｼｯｸM-PRO" w:cs="ＭＳ Ｐゴシック"/>
          <w:b/>
          <w:color w:val="000000"/>
          <w:kern w:val="0"/>
          <w:szCs w:val="21"/>
        </w:rPr>
      </w:pPr>
      <w:r>
        <w:rPr>
          <w:rFonts w:ascii="HG丸ｺﾞｼｯｸM-PRO" w:hAnsi="HG丸ｺﾞｼｯｸM-PRO" w:cs="ＭＳ Ｐゴシック"/>
          <w:b/>
          <w:noProof/>
          <w:color w:val="000000"/>
          <w:kern w:val="0"/>
          <w:szCs w:val="21"/>
        </w:rPr>
        <w:drawing>
          <wp:anchor distT="0" distB="0" distL="114300" distR="114300" simplePos="0" relativeHeight="251661312" behindDoc="0" locked="0" layoutInCell="1" allowOverlap="1" wp14:anchorId="49C3F907" wp14:editId="714B9472">
            <wp:simplePos x="0" y="0"/>
            <wp:positionH relativeFrom="column">
              <wp:posOffset>2034540</wp:posOffset>
            </wp:positionH>
            <wp:positionV relativeFrom="paragraph">
              <wp:posOffset>263525</wp:posOffset>
            </wp:positionV>
            <wp:extent cx="3028950" cy="1581150"/>
            <wp:effectExtent l="0" t="0" r="0" b="0"/>
            <wp:wrapSquare wrapText="bothSides"/>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291FDC">
        <w:rPr>
          <w:rFonts w:ascii="HG丸ｺﾞｼｯｸM-PRO" w:hAnsi="HG丸ｺﾞｼｯｸM-PRO" w:cs="ＭＳ Ｐゴシック" w:hint="eastAsia"/>
          <w:b/>
          <w:color w:val="000000"/>
          <w:kern w:val="0"/>
          <w:szCs w:val="21"/>
        </w:rPr>
        <w:t xml:space="preserve">３. </w:t>
      </w:r>
      <w:r w:rsidR="00A2014B" w:rsidRPr="00A2014B">
        <w:rPr>
          <w:rFonts w:ascii="HG丸ｺﾞｼｯｸM-PRO" w:hAnsi="HG丸ｺﾞｼｯｸM-PRO" w:cs="ＭＳ Ｐゴシック"/>
          <w:b/>
          <w:color w:val="000000"/>
          <w:kern w:val="0"/>
          <w:szCs w:val="21"/>
        </w:rPr>
        <w:t>他の学生の発表を聞いて、自分の受けた実習は多施設と比べてどう感じましたか？</w:t>
      </w:r>
    </w:p>
    <w:tbl>
      <w:tblPr>
        <w:tblStyle w:val="a4"/>
        <w:tblW w:w="0" w:type="auto"/>
        <w:tblLook w:val="04A0" w:firstRow="1" w:lastRow="0" w:firstColumn="1" w:lastColumn="0" w:noHBand="0" w:noVBand="1"/>
      </w:tblPr>
      <w:tblGrid>
        <w:gridCol w:w="2235"/>
        <w:gridCol w:w="708"/>
      </w:tblGrid>
      <w:tr w:rsidR="00291FDC" w14:paraId="19098BAA" w14:textId="77777777" w:rsidTr="00BF3F5D">
        <w:tc>
          <w:tcPr>
            <w:tcW w:w="2235" w:type="dxa"/>
          </w:tcPr>
          <w:p w14:paraId="6BE4DD1E" w14:textId="74D2FA7A" w:rsidR="00291FDC" w:rsidRPr="009A7B0D" w:rsidRDefault="00291FDC" w:rsidP="00A2014B">
            <w:pPr>
              <w:widowControl/>
              <w:jc w:val="left"/>
              <w:rPr>
                <w:rFonts w:ascii="HG丸ｺﾞｼｯｸM-PRO" w:hAnsi="HG丸ｺﾞｼｯｸM-PRO" w:cs="ＭＳ Ｐゴシック"/>
                <w:kern w:val="0"/>
                <w:szCs w:val="21"/>
              </w:rPr>
            </w:pPr>
            <w:r w:rsidRPr="009A7B0D">
              <w:rPr>
                <w:rFonts w:ascii="HG丸ｺﾞｼｯｸM-PRO" w:hAnsi="HG丸ｺﾞｼｯｸM-PRO" w:cs="ＭＳ Ｐゴシック" w:hint="eastAsia"/>
                <w:kern w:val="0"/>
                <w:szCs w:val="21"/>
              </w:rPr>
              <w:t>非常に良かった</w:t>
            </w:r>
          </w:p>
        </w:tc>
        <w:tc>
          <w:tcPr>
            <w:tcW w:w="708" w:type="dxa"/>
          </w:tcPr>
          <w:p w14:paraId="4603C0D5" w14:textId="7097B48A" w:rsidR="00291FDC" w:rsidRPr="009A7B0D" w:rsidRDefault="00291FDC" w:rsidP="00BF3F5D">
            <w:pPr>
              <w:widowControl/>
              <w:jc w:val="right"/>
              <w:rPr>
                <w:rFonts w:ascii="HG丸ｺﾞｼｯｸM-PRO" w:hAnsi="HG丸ｺﾞｼｯｸM-PRO" w:cs="ＭＳ Ｐゴシック"/>
                <w:kern w:val="0"/>
                <w:szCs w:val="21"/>
              </w:rPr>
            </w:pPr>
            <w:r w:rsidRPr="009A7B0D">
              <w:rPr>
                <w:rFonts w:ascii="HG丸ｺﾞｼｯｸM-PRO" w:hAnsi="HG丸ｺﾞｼｯｸM-PRO" w:cs="ＭＳ Ｐゴシック" w:hint="eastAsia"/>
                <w:kern w:val="0"/>
                <w:szCs w:val="21"/>
              </w:rPr>
              <w:t>11</w:t>
            </w:r>
          </w:p>
        </w:tc>
      </w:tr>
      <w:tr w:rsidR="00291FDC" w14:paraId="4C3B8722" w14:textId="77777777" w:rsidTr="00BF3F5D">
        <w:tc>
          <w:tcPr>
            <w:tcW w:w="2235" w:type="dxa"/>
          </w:tcPr>
          <w:p w14:paraId="1E3FBBE5" w14:textId="184A5E5E" w:rsidR="00291FDC" w:rsidRPr="009A7B0D" w:rsidRDefault="00291FDC" w:rsidP="00A2014B">
            <w:pPr>
              <w:widowControl/>
              <w:jc w:val="left"/>
              <w:rPr>
                <w:rFonts w:ascii="HG丸ｺﾞｼｯｸM-PRO" w:hAnsi="HG丸ｺﾞｼｯｸM-PRO" w:cs="ＭＳ Ｐゴシック"/>
                <w:kern w:val="0"/>
                <w:szCs w:val="21"/>
              </w:rPr>
            </w:pPr>
            <w:r w:rsidRPr="009A7B0D">
              <w:rPr>
                <w:rFonts w:ascii="HG丸ｺﾞｼｯｸM-PRO" w:hAnsi="HG丸ｺﾞｼｯｸM-PRO" w:cs="ＭＳ Ｐゴシック" w:hint="eastAsia"/>
                <w:kern w:val="0"/>
                <w:szCs w:val="21"/>
              </w:rPr>
              <w:t>良かった</w:t>
            </w:r>
          </w:p>
        </w:tc>
        <w:tc>
          <w:tcPr>
            <w:tcW w:w="708" w:type="dxa"/>
          </w:tcPr>
          <w:p w14:paraId="0E181071" w14:textId="06F5FE8F" w:rsidR="00291FDC" w:rsidRPr="009A7B0D" w:rsidRDefault="00291FDC" w:rsidP="00BF3F5D">
            <w:pPr>
              <w:widowControl/>
              <w:jc w:val="right"/>
              <w:rPr>
                <w:rFonts w:ascii="HG丸ｺﾞｼｯｸM-PRO" w:hAnsi="HG丸ｺﾞｼｯｸM-PRO" w:cs="ＭＳ Ｐゴシック"/>
                <w:kern w:val="0"/>
                <w:szCs w:val="21"/>
              </w:rPr>
            </w:pPr>
            <w:r w:rsidRPr="009A7B0D">
              <w:rPr>
                <w:rFonts w:ascii="HG丸ｺﾞｼｯｸM-PRO" w:hAnsi="HG丸ｺﾞｼｯｸM-PRO" w:cs="ＭＳ Ｐゴシック" w:hint="eastAsia"/>
                <w:kern w:val="0"/>
                <w:szCs w:val="21"/>
              </w:rPr>
              <w:t>2</w:t>
            </w:r>
          </w:p>
        </w:tc>
      </w:tr>
      <w:tr w:rsidR="00291FDC" w14:paraId="090F1800" w14:textId="77777777" w:rsidTr="00BF3F5D">
        <w:tc>
          <w:tcPr>
            <w:tcW w:w="2235" w:type="dxa"/>
          </w:tcPr>
          <w:p w14:paraId="22BBF327" w14:textId="6A90EA3D" w:rsidR="00291FDC" w:rsidRPr="009A7B0D" w:rsidRDefault="00291FDC" w:rsidP="00A2014B">
            <w:pPr>
              <w:widowControl/>
              <w:jc w:val="left"/>
              <w:rPr>
                <w:rFonts w:ascii="HG丸ｺﾞｼｯｸM-PRO" w:hAnsi="HG丸ｺﾞｼｯｸM-PRO" w:cs="ＭＳ Ｐゴシック"/>
                <w:kern w:val="0"/>
                <w:szCs w:val="21"/>
              </w:rPr>
            </w:pPr>
            <w:r w:rsidRPr="009A7B0D">
              <w:rPr>
                <w:rFonts w:ascii="HG丸ｺﾞｼｯｸM-PRO" w:hAnsi="HG丸ｺﾞｼｯｸM-PRO" w:cs="ＭＳ Ｐゴシック" w:hint="eastAsia"/>
                <w:kern w:val="0"/>
                <w:szCs w:val="21"/>
              </w:rPr>
              <w:t>普通・なんとも</w:t>
            </w:r>
          </w:p>
        </w:tc>
        <w:tc>
          <w:tcPr>
            <w:tcW w:w="708" w:type="dxa"/>
          </w:tcPr>
          <w:p w14:paraId="1F6BE3CE" w14:textId="26336122" w:rsidR="00291FDC" w:rsidRPr="009A7B0D" w:rsidRDefault="00291FDC" w:rsidP="00BF3F5D">
            <w:pPr>
              <w:widowControl/>
              <w:jc w:val="right"/>
              <w:rPr>
                <w:rFonts w:ascii="HG丸ｺﾞｼｯｸM-PRO" w:hAnsi="HG丸ｺﾞｼｯｸM-PRO" w:cs="ＭＳ Ｐゴシック"/>
                <w:kern w:val="0"/>
                <w:szCs w:val="21"/>
              </w:rPr>
            </w:pPr>
            <w:r w:rsidRPr="009A7B0D">
              <w:rPr>
                <w:rFonts w:ascii="HG丸ｺﾞｼｯｸM-PRO" w:hAnsi="HG丸ｺﾞｼｯｸM-PRO" w:cs="ＭＳ Ｐゴシック" w:hint="eastAsia"/>
                <w:kern w:val="0"/>
                <w:szCs w:val="21"/>
              </w:rPr>
              <w:t>0</w:t>
            </w:r>
          </w:p>
        </w:tc>
      </w:tr>
      <w:tr w:rsidR="00291FDC" w14:paraId="361C51E8" w14:textId="77777777" w:rsidTr="00BF3F5D">
        <w:tc>
          <w:tcPr>
            <w:tcW w:w="2235" w:type="dxa"/>
          </w:tcPr>
          <w:p w14:paraId="23187A63" w14:textId="4DB17414" w:rsidR="00291FDC" w:rsidRPr="009A7B0D" w:rsidRDefault="00291FDC" w:rsidP="00A2014B">
            <w:pPr>
              <w:widowControl/>
              <w:jc w:val="left"/>
              <w:rPr>
                <w:rFonts w:ascii="HG丸ｺﾞｼｯｸM-PRO" w:hAnsi="HG丸ｺﾞｼｯｸM-PRO" w:cs="ＭＳ Ｐゴシック"/>
                <w:kern w:val="0"/>
                <w:szCs w:val="21"/>
              </w:rPr>
            </w:pPr>
            <w:r w:rsidRPr="009A7B0D">
              <w:rPr>
                <w:rFonts w:ascii="HG丸ｺﾞｼｯｸM-PRO" w:hAnsi="HG丸ｺﾞｼｯｸM-PRO" w:cs="ＭＳ Ｐゴシック" w:hint="eastAsia"/>
                <w:kern w:val="0"/>
                <w:szCs w:val="21"/>
              </w:rPr>
              <w:t>あまり良くない</w:t>
            </w:r>
          </w:p>
        </w:tc>
        <w:tc>
          <w:tcPr>
            <w:tcW w:w="708" w:type="dxa"/>
          </w:tcPr>
          <w:p w14:paraId="7D1BFF41" w14:textId="5EE2448A" w:rsidR="00291FDC" w:rsidRPr="009A7B0D" w:rsidRDefault="00291FDC" w:rsidP="00BF3F5D">
            <w:pPr>
              <w:widowControl/>
              <w:jc w:val="right"/>
              <w:rPr>
                <w:rFonts w:ascii="HG丸ｺﾞｼｯｸM-PRO" w:hAnsi="HG丸ｺﾞｼｯｸM-PRO" w:cs="ＭＳ Ｐゴシック"/>
                <w:kern w:val="0"/>
                <w:szCs w:val="21"/>
              </w:rPr>
            </w:pPr>
            <w:r w:rsidRPr="009A7B0D">
              <w:rPr>
                <w:rFonts w:ascii="HG丸ｺﾞｼｯｸM-PRO" w:hAnsi="HG丸ｺﾞｼｯｸM-PRO" w:cs="ＭＳ Ｐゴシック" w:hint="eastAsia"/>
                <w:kern w:val="0"/>
                <w:szCs w:val="21"/>
              </w:rPr>
              <w:t>0</w:t>
            </w:r>
          </w:p>
        </w:tc>
      </w:tr>
      <w:tr w:rsidR="00291FDC" w14:paraId="184F0F56" w14:textId="77777777" w:rsidTr="00BF3F5D">
        <w:tc>
          <w:tcPr>
            <w:tcW w:w="2235" w:type="dxa"/>
          </w:tcPr>
          <w:p w14:paraId="777EFD55" w14:textId="20CA287C" w:rsidR="00291FDC" w:rsidRPr="009A7B0D" w:rsidRDefault="00291FDC" w:rsidP="00A2014B">
            <w:pPr>
              <w:widowControl/>
              <w:jc w:val="left"/>
              <w:rPr>
                <w:rFonts w:ascii="HG丸ｺﾞｼｯｸM-PRO" w:hAnsi="HG丸ｺﾞｼｯｸM-PRO" w:cs="ＭＳ Ｐゴシック"/>
                <w:kern w:val="0"/>
                <w:szCs w:val="21"/>
              </w:rPr>
            </w:pPr>
            <w:r w:rsidRPr="009A7B0D">
              <w:rPr>
                <w:rFonts w:ascii="HG丸ｺﾞｼｯｸM-PRO" w:hAnsi="HG丸ｺﾞｼｯｸM-PRO" w:cs="ＭＳ Ｐゴシック" w:hint="eastAsia"/>
                <w:kern w:val="0"/>
                <w:szCs w:val="21"/>
              </w:rPr>
              <w:t>良くない</w:t>
            </w:r>
          </w:p>
        </w:tc>
        <w:tc>
          <w:tcPr>
            <w:tcW w:w="708" w:type="dxa"/>
          </w:tcPr>
          <w:p w14:paraId="5DC98DBA" w14:textId="63C47BA3" w:rsidR="00291FDC" w:rsidRPr="009A7B0D" w:rsidRDefault="00291FDC" w:rsidP="00BF3F5D">
            <w:pPr>
              <w:widowControl/>
              <w:jc w:val="right"/>
              <w:rPr>
                <w:rFonts w:ascii="HG丸ｺﾞｼｯｸM-PRO" w:hAnsi="HG丸ｺﾞｼｯｸM-PRO" w:cs="ＭＳ Ｐゴシック"/>
                <w:kern w:val="0"/>
                <w:szCs w:val="21"/>
              </w:rPr>
            </w:pPr>
            <w:r w:rsidRPr="009A7B0D">
              <w:rPr>
                <w:rFonts w:ascii="HG丸ｺﾞｼｯｸM-PRO" w:hAnsi="HG丸ｺﾞｼｯｸM-PRO" w:cs="ＭＳ Ｐゴシック" w:hint="eastAsia"/>
                <w:kern w:val="0"/>
                <w:szCs w:val="21"/>
              </w:rPr>
              <w:t>0</w:t>
            </w:r>
          </w:p>
        </w:tc>
      </w:tr>
    </w:tbl>
    <w:p w14:paraId="25964EE2" w14:textId="52A9D16F" w:rsidR="00291FDC" w:rsidRDefault="00291FDC" w:rsidP="00A2014B">
      <w:pPr>
        <w:widowControl/>
        <w:jc w:val="left"/>
        <w:rPr>
          <w:rFonts w:ascii="HG丸ｺﾞｼｯｸM-PRO" w:hAnsi="HG丸ｺﾞｼｯｸM-PRO" w:cs="ＭＳ Ｐゴシック"/>
          <w:kern w:val="0"/>
          <w:sz w:val="24"/>
          <w:szCs w:val="24"/>
        </w:rPr>
      </w:pPr>
    </w:p>
    <w:p w14:paraId="125CE88E" w14:textId="59B4CF7A" w:rsidR="00291FDC" w:rsidRDefault="00291FDC" w:rsidP="00A2014B">
      <w:pPr>
        <w:widowControl/>
        <w:jc w:val="left"/>
        <w:rPr>
          <w:rFonts w:ascii="HG丸ｺﾞｼｯｸM-PRO" w:hAnsi="HG丸ｺﾞｼｯｸM-PRO" w:cs="ＭＳ Ｐゴシック"/>
          <w:kern w:val="0"/>
          <w:sz w:val="24"/>
          <w:szCs w:val="24"/>
        </w:rPr>
      </w:pPr>
    </w:p>
    <w:p w14:paraId="7B8AC755" w14:textId="77777777" w:rsidR="00BF3F5D" w:rsidRDefault="00BF3F5D" w:rsidP="00291FDC">
      <w:pPr>
        <w:widowControl/>
        <w:textAlignment w:val="baseline"/>
        <w:rPr>
          <w:rFonts w:ascii="HG丸ｺﾞｼｯｸM-PRO" w:hAnsi="HG丸ｺﾞｼｯｸM-PRO" w:cs="ＭＳ Ｐゴシック"/>
          <w:kern w:val="0"/>
          <w:sz w:val="24"/>
          <w:szCs w:val="24"/>
        </w:rPr>
      </w:pPr>
    </w:p>
    <w:p w14:paraId="43FEAEEC" w14:textId="4D4DE1AF" w:rsidR="00FF11EB" w:rsidRPr="00291FDC" w:rsidRDefault="00BF3F5D" w:rsidP="00291FDC">
      <w:pPr>
        <w:widowControl/>
        <w:textAlignment w:val="baseline"/>
        <w:rPr>
          <w:rFonts w:ascii="HG丸ｺﾞｼｯｸM-PRO" w:hAnsi="HG丸ｺﾞｼｯｸM-PRO" w:cs="ＭＳ Ｐゴシック"/>
          <w:b/>
          <w:color w:val="000000"/>
          <w:kern w:val="0"/>
          <w:szCs w:val="21"/>
        </w:rPr>
      </w:pPr>
      <w:r>
        <w:rPr>
          <w:rFonts w:ascii="HG丸ｺﾞｼｯｸM-PRO" w:hAnsi="HG丸ｺﾞｼｯｸM-PRO" w:cs="ＭＳ Ｐゴシック"/>
          <w:b/>
          <w:noProof/>
          <w:color w:val="000000"/>
          <w:kern w:val="0"/>
          <w:szCs w:val="21"/>
        </w:rPr>
        <w:drawing>
          <wp:anchor distT="0" distB="0" distL="114300" distR="114300" simplePos="0" relativeHeight="251663360" behindDoc="0" locked="0" layoutInCell="1" allowOverlap="1" wp14:anchorId="30F06163" wp14:editId="5349D086">
            <wp:simplePos x="0" y="0"/>
            <wp:positionH relativeFrom="column">
              <wp:posOffset>2091690</wp:posOffset>
            </wp:positionH>
            <wp:positionV relativeFrom="paragraph">
              <wp:posOffset>273050</wp:posOffset>
            </wp:positionV>
            <wp:extent cx="3028950" cy="1581150"/>
            <wp:effectExtent l="0" t="0" r="0" b="0"/>
            <wp:wrapSquare wrapText="bothSides"/>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291FDC">
        <w:rPr>
          <w:rFonts w:ascii="HG丸ｺﾞｼｯｸM-PRO" w:hAnsi="HG丸ｺﾞｼｯｸM-PRO" w:cs="ＭＳ Ｐゴシック" w:hint="eastAsia"/>
          <w:b/>
          <w:color w:val="000000"/>
          <w:kern w:val="0"/>
          <w:szCs w:val="21"/>
        </w:rPr>
        <w:t>４．</w:t>
      </w:r>
      <w:r w:rsidR="00A2014B" w:rsidRPr="00291FDC">
        <w:rPr>
          <w:rFonts w:ascii="HG丸ｺﾞｼｯｸM-PRO" w:hAnsi="HG丸ｺﾞｼｯｸM-PRO" w:cs="ＭＳ Ｐゴシック"/>
          <w:b/>
          <w:color w:val="000000"/>
          <w:kern w:val="0"/>
          <w:szCs w:val="21"/>
        </w:rPr>
        <w:t>沖縄県内の病院で就職を考えたとき、この会は参考になりましたか？</w:t>
      </w:r>
    </w:p>
    <w:tbl>
      <w:tblPr>
        <w:tblStyle w:val="a4"/>
        <w:tblW w:w="0" w:type="auto"/>
        <w:tblLayout w:type="fixed"/>
        <w:tblLook w:val="04A0" w:firstRow="1" w:lastRow="0" w:firstColumn="1" w:lastColumn="0" w:noHBand="0" w:noVBand="1"/>
      </w:tblPr>
      <w:tblGrid>
        <w:gridCol w:w="2376"/>
        <w:gridCol w:w="567"/>
      </w:tblGrid>
      <w:tr w:rsidR="009A7B0D" w14:paraId="00C639B7" w14:textId="77777777" w:rsidTr="00BF3F5D">
        <w:tc>
          <w:tcPr>
            <w:tcW w:w="2376" w:type="dxa"/>
          </w:tcPr>
          <w:p w14:paraId="43929FBC" w14:textId="34E03BD7" w:rsidR="009A7B0D" w:rsidRPr="009A7B0D" w:rsidRDefault="009A7B0D" w:rsidP="00394BD3">
            <w:pPr>
              <w:widowControl/>
              <w:jc w:val="left"/>
              <w:rPr>
                <w:rFonts w:ascii="HG丸ｺﾞｼｯｸM-PRO" w:hAnsi="HG丸ｺﾞｼｯｸM-PRO" w:cs="ＭＳ Ｐゴシック"/>
                <w:kern w:val="0"/>
                <w:szCs w:val="21"/>
              </w:rPr>
            </w:pPr>
            <w:r>
              <w:rPr>
                <w:rFonts w:ascii="HG丸ｺﾞｼｯｸM-PRO" w:hAnsi="HG丸ｺﾞｼｯｸM-PRO" w:cs="ＭＳ Ｐゴシック" w:hint="eastAsia"/>
                <w:kern w:val="0"/>
                <w:szCs w:val="21"/>
              </w:rPr>
              <w:t>参考になった</w:t>
            </w:r>
            <w:r w:rsidR="00BF3F5D">
              <w:rPr>
                <w:rFonts w:ascii="HG丸ｺﾞｼｯｸM-PRO" w:hAnsi="HG丸ｺﾞｼｯｸM-PRO" w:cs="ＭＳ Ｐゴシック"/>
                <w:kern w:val="0"/>
                <w:szCs w:val="21"/>
              </w:rPr>
              <w:br/>
            </w:r>
            <w:r>
              <w:rPr>
                <w:rFonts w:ascii="HG丸ｺﾞｼｯｸM-PRO" w:hAnsi="HG丸ｺﾞｼｯｸM-PRO" w:cs="ＭＳ Ｐゴシック" w:hint="eastAsia"/>
                <w:kern w:val="0"/>
                <w:szCs w:val="21"/>
              </w:rPr>
              <w:t>（なる可能性がある）</w:t>
            </w:r>
          </w:p>
        </w:tc>
        <w:tc>
          <w:tcPr>
            <w:tcW w:w="567" w:type="dxa"/>
          </w:tcPr>
          <w:p w14:paraId="6B06D92B" w14:textId="089235FA" w:rsidR="009A7B0D" w:rsidRPr="009A7B0D" w:rsidRDefault="009A7B0D" w:rsidP="00BF3F5D">
            <w:pPr>
              <w:widowControl/>
              <w:jc w:val="right"/>
              <w:rPr>
                <w:rFonts w:ascii="HG丸ｺﾞｼｯｸM-PRO" w:hAnsi="HG丸ｺﾞｼｯｸM-PRO" w:cs="ＭＳ Ｐゴシック"/>
                <w:kern w:val="0"/>
                <w:szCs w:val="21"/>
              </w:rPr>
            </w:pPr>
            <w:r>
              <w:rPr>
                <w:rFonts w:ascii="HG丸ｺﾞｼｯｸM-PRO" w:hAnsi="HG丸ｺﾞｼｯｸM-PRO" w:cs="ＭＳ Ｐゴシック" w:hint="eastAsia"/>
                <w:kern w:val="0"/>
                <w:szCs w:val="21"/>
              </w:rPr>
              <w:t>9</w:t>
            </w:r>
          </w:p>
        </w:tc>
      </w:tr>
      <w:tr w:rsidR="009A7B0D" w14:paraId="441FADB4" w14:textId="77777777" w:rsidTr="00BF3F5D">
        <w:tc>
          <w:tcPr>
            <w:tcW w:w="2376" w:type="dxa"/>
          </w:tcPr>
          <w:p w14:paraId="4FA0D4F5" w14:textId="0BDDDB4E" w:rsidR="009A7B0D" w:rsidRPr="009A7B0D" w:rsidRDefault="009A7B0D" w:rsidP="00394BD3">
            <w:pPr>
              <w:widowControl/>
              <w:jc w:val="left"/>
              <w:rPr>
                <w:rFonts w:ascii="HG丸ｺﾞｼｯｸM-PRO" w:hAnsi="HG丸ｺﾞｼｯｸM-PRO" w:cs="ＭＳ Ｐゴシック"/>
                <w:kern w:val="0"/>
                <w:szCs w:val="21"/>
              </w:rPr>
            </w:pPr>
            <w:r>
              <w:rPr>
                <w:rFonts w:ascii="HG丸ｺﾞｼｯｸM-PRO" w:hAnsi="HG丸ｺﾞｼｯｸM-PRO" w:cs="ＭＳ Ｐゴシック" w:hint="eastAsia"/>
                <w:kern w:val="0"/>
                <w:szCs w:val="21"/>
              </w:rPr>
              <w:t>何とも言えない</w:t>
            </w:r>
          </w:p>
        </w:tc>
        <w:tc>
          <w:tcPr>
            <w:tcW w:w="567" w:type="dxa"/>
          </w:tcPr>
          <w:p w14:paraId="68168CAD" w14:textId="51F0F948" w:rsidR="009A7B0D" w:rsidRPr="009A7B0D" w:rsidRDefault="009A7B0D" w:rsidP="00BF3F5D">
            <w:pPr>
              <w:widowControl/>
              <w:jc w:val="right"/>
              <w:rPr>
                <w:rFonts w:ascii="HG丸ｺﾞｼｯｸM-PRO" w:hAnsi="HG丸ｺﾞｼｯｸM-PRO" w:cs="ＭＳ Ｐゴシック"/>
                <w:kern w:val="0"/>
                <w:szCs w:val="21"/>
              </w:rPr>
            </w:pPr>
            <w:r>
              <w:rPr>
                <w:rFonts w:ascii="HG丸ｺﾞｼｯｸM-PRO" w:hAnsi="HG丸ｺﾞｼｯｸM-PRO" w:cs="ＭＳ Ｐゴシック" w:hint="eastAsia"/>
                <w:kern w:val="0"/>
                <w:szCs w:val="21"/>
              </w:rPr>
              <w:t>4</w:t>
            </w:r>
          </w:p>
        </w:tc>
      </w:tr>
      <w:tr w:rsidR="009A7B0D" w14:paraId="1DC6F6D9" w14:textId="77777777" w:rsidTr="00BF3F5D">
        <w:tc>
          <w:tcPr>
            <w:tcW w:w="2376" w:type="dxa"/>
          </w:tcPr>
          <w:p w14:paraId="0E57989A" w14:textId="61C9FEF9" w:rsidR="009A7B0D" w:rsidRPr="009A7B0D" w:rsidRDefault="009A7B0D" w:rsidP="00394BD3">
            <w:pPr>
              <w:widowControl/>
              <w:jc w:val="left"/>
              <w:rPr>
                <w:rFonts w:ascii="HG丸ｺﾞｼｯｸM-PRO" w:hAnsi="HG丸ｺﾞｼｯｸM-PRO" w:cs="ＭＳ Ｐゴシック"/>
                <w:kern w:val="0"/>
                <w:szCs w:val="21"/>
              </w:rPr>
            </w:pPr>
            <w:r>
              <w:rPr>
                <w:rFonts w:ascii="HG丸ｺﾞｼｯｸM-PRO" w:hAnsi="HG丸ｺﾞｼｯｸM-PRO" w:cs="ＭＳ Ｐゴシック" w:hint="eastAsia"/>
                <w:kern w:val="0"/>
                <w:szCs w:val="21"/>
              </w:rPr>
              <w:t>参考にはならない</w:t>
            </w:r>
          </w:p>
        </w:tc>
        <w:tc>
          <w:tcPr>
            <w:tcW w:w="567" w:type="dxa"/>
          </w:tcPr>
          <w:p w14:paraId="518606FD" w14:textId="77777777" w:rsidR="009A7B0D" w:rsidRPr="009A7B0D" w:rsidRDefault="009A7B0D" w:rsidP="00BF3F5D">
            <w:pPr>
              <w:widowControl/>
              <w:jc w:val="right"/>
              <w:rPr>
                <w:rFonts w:ascii="HG丸ｺﾞｼｯｸM-PRO" w:hAnsi="HG丸ｺﾞｼｯｸM-PRO" w:cs="ＭＳ Ｐゴシック"/>
                <w:kern w:val="0"/>
                <w:szCs w:val="21"/>
              </w:rPr>
            </w:pPr>
            <w:r w:rsidRPr="009A7B0D">
              <w:rPr>
                <w:rFonts w:ascii="HG丸ｺﾞｼｯｸM-PRO" w:hAnsi="HG丸ｺﾞｼｯｸM-PRO" w:cs="ＭＳ Ｐゴシック" w:hint="eastAsia"/>
                <w:kern w:val="0"/>
                <w:szCs w:val="21"/>
              </w:rPr>
              <w:t>0</w:t>
            </w:r>
          </w:p>
        </w:tc>
      </w:tr>
    </w:tbl>
    <w:p w14:paraId="61D85412" w14:textId="436D25BF" w:rsidR="00FF11EB" w:rsidRDefault="00FF11EB" w:rsidP="00FF11EB">
      <w:pPr>
        <w:widowControl/>
        <w:textAlignment w:val="baseline"/>
        <w:rPr>
          <w:rFonts w:ascii="HG丸ｺﾞｼｯｸM-PRO" w:hAnsi="HG丸ｺﾞｼｯｸM-PRO" w:cs="ＭＳ Ｐゴシック"/>
          <w:b/>
          <w:color w:val="000000"/>
          <w:kern w:val="0"/>
          <w:szCs w:val="21"/>
        </w:rPr>
      </w:pPr>
    </w:p>
    <w:p w14:paraId="597E5F30" w14:textId="487CE8FE" w:rsidR="00B84D67" w:rsidRDefault="00B84D67" w:rsidP="00FF11EB">
      <w:pPr>
        <w:widowControl/>
        <w:textAlignment w:val="baseline"/>
        <w:rPr>
          <w:rFonts w:ascii="HG丸ｺﾞｼｯｸM-PRO" w:hAnsi="HG丸ｺﾞｼｯｸM-PRO" w:cs="ＭＳ Ｐゴシック"/>
          <w:b/>
          <w:color w:val="000000"/>
          <w:kern w:val="0"/>
          <w:szCs w:val="21"/>
        </w:rPr>
      </w:pPr>
    </w:p>
    <w:p w14:paraId="700CC5F7" w14:textId="77777777" w:rsidR="00FB46A8" w:rsidRPr="00A2014B" w:rsidRDefault="00FB46A8" w:rsidP="00FF11EB">
      <w:pPr>
        <w:widowControl/>
        <w:textAlignment w:val="baseline"/>
        <w:rPr>
          <w:rFonts w:ascii="HG丸ｺﾞｼｯｸM-PRO" w:hAnsi="HG丸ｺﾞｼｯｸM-PRO" w:cs="ＭＳ Ｐゴシック"/>
          <w:b/>
          <w:color w:val="000000"/>
          <w:kern w:val="0"/>
          <w:szCs w:val="21"/>
        </w:rPr>
      </w:pPr>
    </w:p>
    <w:p w14:paraId="2811500B" w14:textId="77777777" w:rsidR="009A7B0D" w:rsidRDefault="009A7B0D" w:rsidP="009A7B0D">
      <w:pPr>
        <w:widowControl/>
        <w:textAlignment w:val="baseline"/>
        <w:rPr>
          <w:rFonts w:ascii="HG丸ｺﾞｼｯｸM-PRO" w:hAnsi="HG丸ｺﾞｼｯｸM-PRO" w:cs="ＭＳ Ｐゴシック"/>
          <w:b/>
          <w:color w:val="000000"/>
          <w:kern w:val="0"/>
          <w:szCs w:val="21"/>
        </w:rPr>
      </w:pPr>
    </w:p>
    <w:p w14:paraId="6FA29C0C" w14:textId="77777777" w:rsidR="009E14DF" w:rsidRPr="00DF0677" w:rsidRDefault="00A2014B" w:rsidP="009E14DF">
      <w:pPr>
        <w:widowControl/>
        <w:textAlignment w:val="baseline"/>
        <w:rPr>
          <w:rFonts w:ascii="HG丸ｺﾞｼｯｸM-PRO" w:hAnsi="HG丸ｺﾞｼｯｸM-PRO" w:cs="ＭＳ Ｐゴシック"/>
          <w:b/>
          <w:color w:val="000000"/>
          <w:kern w:val="0"/>
          <w:szCs w:val="21"/>
        </w:rPr>
      </w:pPr>
      <w:r w:rsidRPr="00A2014B">
        <w:rPr>
          <w:rFonts w:ascii="HG丸ｺﾞｼｯｸM-PRO" w:hAnsi="HG丸ｺﾞｼｯｸM-PRO" w:cs="ＭＳ Ｐゴシック"/>
          <w:b/>
          <w:color w:val="000000"/>
          <w:kern w:val="0"/>
          <w:szCs w:val="21"/>
        </w:rPr>
        <w:t> </w:t>
      </w:r>
      <w:r w:rsidR="009E14DF" w:rsidRPr="00DF0677">
        <w:rPr>
          <w:rFonts w:ascii="HG丸ｺﾞｼｯｸM-PRO" w:hAnsi="HG丸ｺﾞｼｯｸM-PRO" w:cs="ＭＳ Ｐゴシック" w:hint="eastAsia"/>
          <w:b/>
          <w:color w:val="000000"/>
          <w:kern w:val="0"/>
          <w:szCs w:val="21"/>
        </w:rPr>
        <w:t>５．</w:t>
      </w:r>
      <w:r w:rsidRPr="00DF0677">
        <w:rPr>
          <w:rFonts w:ascii="HG丸ｺﾞｼｯｸM-PRO" w:hAnsi="HG丸ｺﾞｼｯｸM-PRO" w:cs="ＭＳ Ｐゴシック"/>
          <w:b/>
          <w:color w:val="000000"/>
          <w:kern w:val="0"/>
          <w:szCs w:val="21"/>
        </w:rPr>
        <w:t>意見、感想なんでもいいのでご自由に記載してください</w:t>
      </w:r>
      <w:r w:rsidRPr="00DF0677">
        <w:rPr>
          <w:rFonts w:ascii="HG丸ｺﾞｼｯｸM-PRO" w:hAnsi="HG丸ｺﾞｼｯｸM-PRO" w:cs="ＭＳ Ｐゴシック" w:hint="eastAsia"/>
          <w:b/>
          <w:color w:val="000000"/>
          <w:kern w:val="0"/>
          <w:szCs w:val="21"/>
        </w:rPr>
        <w:t>。</w:t>
      </w:r>
    </w:p>
    <w:p w14:paraId="55C1FBF1" w14:textId="6E6106B8" w:rsidR="00B84D67" w:rsidRPr="00DF0677" w:rsidRDefault="009E14DF">
      <w:pPr>
        <w:rPr>
          <w:szCs w:val="21"/>
        </w:rPr>
      </w:pPr>
      <w:r w:rsidRPr="00DF0677">
        <w:rPr>
          <w:rFonts w:hint="eastAsia"/>
          <w:szCs w:val="21"/>
        </w:rPr>
        <w:t>・他の実習生の発表を聞いて、自分が実習期間に経験できなかった疾患の治療やその時に学んだ内容について話を聞けて、学びのある会だなと感じました。</w:t>
      </w:r>
    </w:p>
    <w:p w14:paraId="1B4BB25C" w14:textId="7EB71B5B" w:rsidR="009E14DF" w:rsidRPr="00DF0677" w:rsidRDefault="009E14DF">
      <w:pPr>
        <w:rPr>
          <w:szCs w:val="21"/>
        </w:rPr>
      </w:pPr>
      <w:r w:rsidRPr="00DF0677">
        <w:rPr>
          <w:rFonts w:hint="eastAsia"/>
          <w:szCs w:val="21"/>
        </w:rPr>
        <w:t xml:space="preserve">　また、症例発表会に向けての準備で患者さんの経過を把握しなおすことで</w:t>
      </w:r>
      <w:r w:rsidR="00BF3F5D">
        <w:rPr>
          <w:rFonts w:hint="eastAsia"/>
          <w:szCs w:val="21"/>
        </w:rPr>
        <w:t>、</w:t>
      </w:r>
      <w:r w:rsidRPr="00DF0677">
        <w:rPr>
          <w:rFonts w:hint="eastAsia"/>
          <w:szCs w:val="21"/>
        </w:rPr>
        <w:t>より疾患について理解することが出来ました。聞き手に伝わりやすいように簡潔にまとめたりすることも今後薬剤師になっても大切なことだと思うので、その練習にもなりました。</w:t>
      </w:r>
    </w:p>
    <w:p w14:paraId="5D12B065" w14:textId="77777777" w:rsidR="009E14DF" w:rsidRPr="00DF0677" w:rsidRDefault="009E14DF">
      <w:pPr>
        <w:rPr>
          <w:szCs w:val="21"/>
        </w:rPr>
      </w:pPr>
    </w:p>
    <w:p w14:paraId="21C235B3" w14:textId="6ACCB593" w:rsidR="009E14DF" w:rsidRPr="00DF0677" w:rsidRDefault="009E14DF">
      <w:pPr>
        <w:rPr>
          <w:szCs w:val="21"/>
        </w:rPr>
      </w:pPr>
      <w:r w:rsidRPr="00DF0677">
        <w:rPr>
          <w:rFonts w:hint="eastAsia"/>
          <w:szCs w:val="21"/>
        </w:rPr>
        <w:t>・この発表会で同じ実習生がどのような事を学んだり、考えたり、行動したりしたのか分かって刺激を受けた。また、自分とは違う見方やアプローチの仕方があって、残りの実習やこれからの勉強につなげたいと思った。他に、</w:t>
      </w:r>
      <w:r w:rsidRPr="00DF0677">
        <w:rPr>
          <w:rFonts w:hint="eastAsia"/>
          <w:szCs w:val="21"/>
        </w:rPr>
        <w:t>ZOOM</w:t>
      </w:r>
      <w:r w:rsidRPr="00DF0677">
        <w:rPr>
          <w:rFonts w:hint="eastAsia"/>
          <w:szCs w:val="21"/>
        </w:rPr>
        <w:t>での発表だったので、大学の先生にも発表を見てもらえて良かった。</w:t>
      </w:r>
    </w:p>
    <w:p w14:paraId="3B8AA362" w14:textId="77777777" w:rsidR="009E14DF" w:rsidRPr="00DF0677" w:rsidRDefault="009E14DF">
      <w:pPr>
        <w:rPr>
          <w:szCs w:val="21"/>
        </w:rPr>
      </w:pPr>
    </w:p>
    <w:p w14:paraId="75C01084" w14:textId="59FC7C29" w:rsidR="009E14DF" w:rsidRPr="00DF0677" w:rsidRDefault="009E14DF">
      <w:pPr>
        <w:rPr>
          <w:szCs w:val="21"/>
        </w:rPr>
      </w:pPr>
      <w:r w:rsidRPr="00DF0677">
        <w:rPr>
          <w:rFonts w:hint="eastAsia"/>
          <w:szCs w:val="21"/>
        </w:rPr>
        <w:t>・質疑応答は同じ大学または同じ施設の学生が質問をして、他施設で質問できなかったこともあったため、あらかじめ質問者を決めたうえで、質疑応答時間を多くしても良いのかと思いました。</w:t>
      </w:r>
    </w:p>
    <w:p w14:paraId="46341453" w14:textId="77777777" w:rsidR="009E14DF" w:rsidRPr="00DF0677" w:rsidRDefault="009E14DF">
      <w:pPr>
        <w:rPr>
          <w:szCs w:val="21"/>
        </w:rPr>
      </w:pPr>
    </w:p>
    <w:p w14:paraId="4A5EC0A9" w14:textId="77777777" w:rsidR="00CC3A1C" w:rsidRDefault="00CC3A1C">
      <w:pPr>
        <w:rPr>
          <w:szCs w:val="21"/>
        </w:rPr>
      </w:pPr>
    </w:p>
    <w:p w14:paraId="56FC8F6A" w14:textId="6FD34A77" w:rsidR="009E14DF" w:rsidRPr="00DF0677" w:rsidRDefault="009E14DF">
      <w:pPr>
        <w:rPr>
          <w:szCs w:val="21"/>
        </w:rPr>
      </w:pPr>
      <w:r w:rsidRPr="00DF0677">
        <w:rPr>
          <w:rFonts w:hint="eastAsia"/>
          <w:szCs w:val="21"/>
        </w:rPr>
        <w:t>・発表のスライドを前日に共有したりすると質問しやすいかもしれないです。長い時間かけて作ったスライドなだけあって思い入れも強く、その分発表の時に緊張してしまいました。ですが、それも良い経験だと思って今後に生かしていきたいと思います。</w:t>
      </w:r>
    </w:p>
    <w:p w14:paraId="17DC97E4" w14:textId="683E6898" w:rsidR="009E14DF" w:rsidRPr="00DF0677" w:rsidRDefault="009E14DF">
      <w:pPr>
        <w:rPr>
          <w:szCs w:val="21"/>
        </w:rPr>
      </w:pPr>
      <w:r w:rsidRPr="00DF0677">
        <w:rPr>
          <w:rFonts w:hint="eastAsia"/>
          <w:szCs w:val="21"/>
        </w:rPr>
        <w:t xml:space="preserve">　多くの先生方にフォロー、アドバイスを頂いて無事に終えることが出来ました。ありがとうございました。</w:t>
      </w:r>
    </w:p>
    <w:p w14:paraId="3D3F745F" w14:textId="77777777" w:rsidR="009E14DF" w:rsidRPr="00DF0677" w:rsidRDefault="009E14DF">
      <w:pPr>
        <w:rPr>
          <w:szCs w:val="21"/>
        </w:rPr>
      </w:pPr>
    </w:p>
    <w:p w14:paraId="5D8C0F1D" w14:textId="4AF68631" w:rsidR="009E14DF" w:rsidRPr="00DF0677" w:rsidRDefault="009E14DF">
      <w:pPr>
        <w:rPr>
          <w:szCs w:val="21"/>
        </w:rPr>
      </w:pPr>
      <w:r w:rsidRPr="00DF0677">
        <w:rPr>
          <w:rFonts w:hint="eastAsia"/>
          <w:szCs w:val="21"/>
        </w:rPr>
        <w:t>・</w:t>
      </w:r>
      <w:r w:rsidR="00394BD3" w:rsidRPr="00DF0677">
        <w:rPr>
          <w:rFonts w:hint="eastAsia"/>
          <w:szCs w:val="21"/>
        </w:rPr>
        <w:t>時間をかけて準備することができた分、とても達成感のある発表となった。お忙しい中様々な先生方が協力して下さったので、よい発表ができたと思うが、反省点もたくさんあるので、今後の研究室活動などで活かしていきたい。</w:t>
      </w:r>
    </w:p>
    <w:p w14:paraId="6E86F00C" w14:textId="77777777" w:rsidR="00394BD3" w:rsidRPr="00DF0677" w:rsidRDefault="00394BD3">
      <w:pPr>
        <w:rPr>
          <w:szCs w:val="21"/>
        </w:rPr>
      </w:pPr>
    </w:p>
    <w:p w14:paraId="53942C5D" w14:textId="384BFA8C" w:rsidR="00394BD3" w:rsidRPr="00DF0677" w:rsidRDefault="00394BD3">
      <w:pPr>
        <w:rPr>
          <w:szCs w:val="21"/>
        </w:rPr>
      </w:pPr>
      <w:r w:rsidRPr="00DF0677">
        <w:rPr>
          <w:rFonts w:hint="eastAsia"/>
          <w:szCs w:val="21"/>
        </w:rPr>
        <w:t>・それぞれの実習生が様々なテーマで発表を行っており、バラエティに富んでいたので聞いていてとても興味深かったし、自分の知らない知識を多く得ることができたので</w:t>
      </w:r>
      <w:r w:rsidR="00BF3F5D">
        <w:rPr>
          <w:rFonts w:hint="eastAsia"/>
          <w:szCs w:val="21"/>
        </w:rPr>
        <w:t>、</w:t>
      </w:r>
      <w:r w:rsidRPr="00DF0677">
        <w:rPr>
          <w:rFonts w:hint="eastAsia"/>
          <w:szCs w:val="21"/>
        </w:rPr>
        <w:t>とても勉強になった。オンラインでの発表会ということで色々とトラブルは起こったものの、これまで時間をかけてコツコツと作成した成果を発表することが出来たので良かった。</w:t>
      </w:r>
    </w:p>
    <w:p w14:paraId="5C38CACD" w14:textId="77777777" w:rsidR="00394BD3" w:rsidRPr="00DF0677" w:rsidRDefault="00394BD3">
      <w:pPr>
        <w:rPr>
          <w:szCs w:val="21"/>
        </w:rPr>
      </w:pPr>
    </w:p>
    <w:p w14:paraId="09C8FA89" w14:textId="489E4473" w:rsidR="00394BD3" w:rsidRPr="00DF0677" w:rsidRDefault="00394BD3">
      <w:pPr>
        <w:rPr>
          <w:szCs w:val="21"/>
        </w:rPr>
      </w:pPr>
      <w:r w:rsidRPr="00DF0677">
        <w:rPr>
          <w:rFonts w:hint="eastAsia"/>
          <w:szCs w:val="21"/>
        </w:rPr>
        <w:t>・実習の時に社会を見ることが出来たので、これからの将来を考える良い機会になりました。薬局も病院もとても良い環境で、とても恵まれているなと感じました。指導してくれた薬剤師の方をとても尊敬しています。</w:t>
      </w:r>
    </w:p>
    <w:p w14:paraId="7AB4D5AE" w14:textId="77777777" w:rsidR="00394BD3" w:rsidRPr="00DF0677" w:rsidRDefault="00394BD3">
      <w:pPr>
        <w:rPr>
          <w:szCs w:val="21"/>
        </w:rPr>
      </w:pPr>
    </w:p>
    <w:p w14:paraId="06766641" w14:textId="63C7E998" w:rsidR="00394BD3" w:rsidRPr="00DF0677" w:rsidRDefault="00394BD3">
      <w:pPr>
        <w:rPr>
          <w:szCs w:val="21"/>
        </w:rPr>
      </w:pPr>
      <w:r w:rsidRPr="00DF0677">
        <w:rPr>
          <w:rFonts w:hint="eastAsia"/>
          <w:szCs w:val="21"/>
        </w:rPr>
        <w:t>・実際にみんなの前で発表してみたいです。</w:t>
      </w:r>
    </w:p>
    <w:p w14:paraId="07595546" w14:textId="77777777" w:rsidR="00394BD3" w:rsidRDefault="00394BD3"/>
    <w:p w14:paraId="092904DF" w14:textId="1245B593" w:rsidR="00394BD3" w:rsidRPr="00DF0677" w:rsidRDefault="00394BD3">
      <w:pPr>
        <w:rPr>
          <w:szCs w:val="21"/>
        </w:rPr>
      </w:pPr>
      <w:r w:rsidRPr="00DF0677">
        <w:rPr>
          <w:rFonts w:hint="eastAsia"/>
          <w:szCs w:val="21"/>
        </w:rPr>
        <w:t>・実習内容で学んだことについての発表は、私達実習生としてもお互いの実習内容が気になるので、とても良い発表会だと思いました。症例を取り上げる人や、病院独自の医療体制など様々な実習内容を聞くことが出来たので、今後も継続していただきたいです。</w:t>
      </w:r>
    </w:p>
    <w:p w14:paraId="62CD2F04" w14:textId="7491A5C2" w:rsidR="00B84D67" w:rsidRPr="00DF0677" w:rsidRDefault="00B84D67">
      <w:pPr>
        <w:rPr>
          <w:szCs w:val="21"/>
        </w:rPr>
      </w:pPr>
    </w:p>
    <w:p w14:paraId="17538BB1" w14:textId="0379F7D0" w:rsidR="00394BD3" w:rsidRPr="00DF0677" w:rsidRDefault="00394BD3">
      <w:pPr>
        <w:rPr>
          <w:szCs w:val="21"/>
        </w:rPr>
      </w:pPr>
      <w:r w:rsidRPr="00DF0677">
        <w:rPr>
          <w:rFonts w:hint="eastAsia"/>
          <w:szCs w:val="21"/>
        </w:rPr>
        <w:t>・発表は緊張しますが、大学でも病院実習報告会があるので</w:t>
      </w:r>
      <w:r w:rsidR="00DF0677" w:rsidRPr="00DF0677">
        <w:rPr>
          <w:rFonts w:hint="eastAsia"/>
          <w:szCs w:val="21"/>
        </w:rPr>
        <w:t>、良い練習になりました。</w:t>
      </w:r>
    </w:p>
    <w:p w14:paraId="1476A42C" w14:textId="558E403B" w:rsidR="00DF0677" w:rsidRPr="00DF0677" w:rsidRDefault="00DF0677">
      <w:pPr>
        <w:rPr>
          <w:szCs w:val="21"/>
        </w:rPr>
      </w:pPr>
    </w:p>
    <w:p w14:paraId="4D430AAC" w14:textId="0460C28E" w:rsidR="00DF0677" w:rsidRPr="00DF0677" w:rsidRDefault="00DF0677">
      <w:pPr>
        <w:rPr>
          <w:szCs w:val="21"/>
        </w:rPr>
      </w:pPr>
      <w:r w:rsidRPr="00DF0677">
        <w:rPr>
          <w:rFonts w:hint="eastAsia"/>
          <w:szCs w:val="21"/>
        </w:rPr>
        <w:t>・この会で、他の実習施設での体験や学んだことを知ることが出来るので、有意義な報告会だと感じた。ありがとうございました。</w:t>
      </w:r>
    </w:p>
    <w:p w14:paraId="0F1466FA" w14:textId="77777777" w:rsidR="00DF0677" w:rsidRPr="00DF0677" w:rsidRDefault="00DF0677">
      <w:pPr>
        <w:rPr>
          <w:szCs w:val="21"/>
        </w:rPr>
      </w:pPr>
    </w:p>
    <w:p w14:paraId="1CBF50CD" w14:textId="4E6AF710" w:rsidR="00DF0677" w:rsidRPr="00DF0677" w:rsidRDefault="00DF0677">
      <w:pPr>
        <w:rPr>
          <w:szCs w:val="21"/>
        </w:rPr>
      </w:pPr>
      <w:r w:rsidRPr="00DF0677">
        <w:rPr>
          <w:rFonts w:hint="eastAsia"/>
          <w:szCs w:val="21"/>
        </w:rPr>
        <w:t>・実務実習内で、自身が興味を持っていた内容について深堀でき、考察することが出来た良い会だったと思います。</w:t>
      </w:r>
    </w:p>
    <w:p w14:paraId="1F49CCC4" w14:textId="12BA05CA" w:rsidR="00DF0677" w:rsidRPr="00DF0677" w:rsidRDefault="00DF0677">
      <w:pPr>
        <w:rPr>
          <w:szCs w:val="21"/>
        </w:rPr>
      </w:pPr>
      <w:r w:rsidRPr="00DF0677">
        <w:rPr>
          <w:rFonts w:hint="eastAsia"/>
          <w:szCs w:val="21"/>
        </w:rPr>
        <w:t xml:space="preserve">　今年はコロナによる影響で</w:t>
      </w:r>
      <w:r w:rsidR="00BF3F5D">
        <w:rPr>
          <w:rFonts w:hint="eastAsia"/>
          <w:szCs w:val="21"/>
        </w:rPr>
        <w:t>、対面ではなく</w:t>
      </w:r>
      <w:r w:rsidRPr="00DF0677">
        <w:rPr>
          <w:rFonts w:hint="eastAsia"/>
          <w:szCs w:val="21"/>
        </w:rPr>
        <w:t>WEB</w:t>
      </w:r>
      <w:r w:rsidRPr="00DF0677">
        <w:rPr>
          <w:rFonts w:hint="eastAsia"/>
          <w:szCs w:val="21"/>
        </w:rPr>
        <w:t>上での発表会だったので残念ですが、それ以上に同期の実習生の様々な症例や発表内容に触れ、刺激をたくさん貰えました。また、今後、スライドを作成し発表するスキルは求められると思うので、その点でも薬学以外でとても勉強になりました。非日常が続く現場の中でもどうにか発表の場を設けて下さり、ありがとうございました。</w:t>
      </w:r>
    </w:p>
    <w:p w14:paraId="20A3F6E9" w14:textId="77777777" w:rsidR="00DF0677" w:rsidRPr="00DF0677" w:rsidRDefault="00DF0677">
      <w:pPr>
        <w:rPr>
          <w:szCs w:val="21"/>
        </w:rPr>
      </w:pPr>
    </w:p>
    <w:p w14:paraId="4D441B5D" w14:textId="0AF8535C" w:rsidR="00DF0677" w:rsidRPr="00DF0677" w:rsidRDefault="00DF0677">
      <w:pPr>
        <w:rPr>
          <w:szCs w:val="21"/>
        </w:rPr>
      </w:pPr>
      <w:r w:rsidRPr="00DF0677">
        <w:rPr>
          <w:rFonts w:hint="eastAsia"/>
          <w:szCs w:val="21"/>
        </w:rPr>
        <w:t>・今回の合同発表会を通して、薬剤師として求められる知識量の多さを実感し、調剤業務や病棟業務を行う中で、患者さんのために薬剤師として何ができるのか、チーム医療の中での薬剤師の役割、医療安全への取り組みなど多くのことを学べました。</w:t>
      </w:r>
    </w:p>
    <w:p w14:paraId="0E09174D" w14:textId="301201C4" w:rsidR="00FB46A8" w:rsidRPr="00CC3A1C" w:rsidRDefault="00DF0677">
      <w:pPr>
        <w:rPr>
          <w:rFonts w:hint="eastAsia"/>
          <w:szCs w:val="21"/>
        </w:rPr>
      </w:pPr>
      <w:r w:rsidRPr="00DF0677">
        <w:rPr>
          <w:rFonts w:hint="eastAsia"/>
          <w:szCs w:val="21"/>
        </w:rPr>
        <w:t xml:space="preserve">　他施設では薬剤師がどのように活躍しているのかを症例報告を通して学ぶことができ、就職活動にも役立てると思いました。</w:t>
      </w:r>
      <w:bookmarkStart w:id="0" w:name="_GoBack"/>
      <w:bookmarkEnd w:id="0"/>
    </w:p>
    <w:sectPr w:rsidR="00FB46A8" w:rsidRPr="00CC3A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6C182" w14:textId="77777777" w:rsidR="0017538A" w:rsidRDefault="0017538A" w:rsidP="00E858E1">
      <w:r>
        <w:separator/>
      </w:r>
    </w:p>
  </w:endnote>
  <w:endnote w:type="continuationSeparator" w:id="0">
    <w:p w14:paraId="75E6FDC2" w14:textId="77777777" w:rsidR="0017538A" w:rsidRDefault="0017538A" w:rsidP="00E8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DACD4" w14:textId="77777777" w:rsidR="0017538A" w:rsidRDefault="0017538A" w:rsidP="00E858E1">
      <w:r>
        <w:separator/>
      </w:r>
    </w:p>
  </w:footnote>
  <w:footnote w:type="continuationSeparator" w:id="0">
    <w:p w14:paraId="0C1FF930" w14:textId="77777777" w:rsidR="0017538A" w:rsidRDefault="0017538A" w:rsidP="00E85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E25AC"/>
    <w:multiLevelType w:val="hybridMultilevel"/>
    <w:tmpl w:val="DAA6A680"/>
    <w:lvl w:ilvl="0" w:tplc="ECDC48A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7766C0"/>
    <w:multiLevelType w:val="hybridMultilevel"/>
    <w:tmpl w:val="2E5E3A26"/>
    <w:lvl w:ilvl="0" w:tplc="1F78B2B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D3845"/>
    <w:multiLevelType w:val="multilevel"/>
    <w:tmpl w:val="1D7A2E4E"/>
    <w:lvl w:ilvl="0">
      <w:start w:val="1"/>
      <w:numFmt w:val="decimal"/>
      <w:lvlText w:val="%1."/>
      <w:lvlJc w:val="left"/>
      <w:pPr>
        <w:tabs>
          <w:tab w:val="num" w:pos="360"/>
        </w:tabs>
        <w:ind w:left="360" w:hanging="360"/>
      </w:pPr>
    </w:lvl>
    <w:lvl w:ilvl="1">
      <w:start w:val="1"/>
      <w:numFmt w:val="decimalEnclosedCircle"/>
      <w:lvlText w:val="%2"/>
      <w:lvlJc w:val="left"/>
      <w:pPr>
        <w:ind w:left="1080" w:hanging="360"/>
      </w:pPr>
      <w:rPr>
        <w:rFonts w:hint="default"/>
      </w:rPr>
    </w:lvl>
    <w:lvl w:ilvl="2">
      <w:start w:val="1"/>
      <w:numFmt w:val="decimalFullWidth"/>
      <w:lvlText w:val="%3．"/>
      <w:lvlJc w:val="left"/>
      <w:pPr>
        <w:ind w:left="2160" w:hanging="72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5FC5281"/>
    <w:multiLevelType w:val="hybridMultilevel"/>
    <w:tmpl w:val="B3B848AA"/>
    <w:lvl w:ilvl="0" w:tplc="D6225CE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D65D23"/>
    <w:multiLevelType w:val="hybridMultilevel"/>
    <w:tmpl w:val="CCE61FDA"/>
    <w:lvl w:ilvl="0" w:tplc="E98C5792">
      <w:start w:val="4"/>
      <w:numFmt w:val="decimalFullWidth"/>
      <w:lvlText w:val="%1．"/>
      <w:lvlJc w:val="left"/>
      <w:pPr>
        <w:ind w:left="720" w:hanging="720"/>
      </w:pPr>
      <w:rPr>
        <w:rFonts w:hint="default"/>
        <w:b w:val="0"/>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883B29"/>
    <w:multiLevelType w:val="hybridMultilevel"/>
    <w:tmpl w:val="EF3C76CA"/>
    <w:lvl w:ilvl="0" w:tplc="A44C80FE">
      <w:start w:val="4"/>
      <w:numFmt w:val="decimalFullWidth"/>
      <w:lvlText w:val="%1．"/>
      <w:lvlJc w:val="left"/>
      <w:pPr>
        <w:ind w:left="720" w:hanging="720"/>
      </w:pPr>
      <w:rPr>
        <w:rFonts w:hint="default"/>
        <w:b w:val="0"/>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62"/>
    <w:rsid w:val="00025154"/>
    <w:rsid w:val="00084962"/>
    <w:rsid w:val="0017538A"/>
    <w:rsid w:val="002211DB"/>
    <w:rsid w:val="002231C5"/>
    <w:rsid w:val="00291FDC"/>
    <w:rsid w:val="002A0B96"/>
    <w:rsid w:val="00333E3A"/>
    <w:rsid w:val="00394BD3"/>
    <w:rsid w:val="003F7BA1"/>
    <w:rsid w:val="00470C71"/>
    <w:rsid w:val="007D78D1"/>
    <w:rsid w:val="009A7B0D"/>
    <w:rsid w:val="009E14DF"/>
    <w:rsid w:val="00A2014B"/>
    <w:rsid w:val="00A5636D"/>
    <w:rsid w:val="00A74611"/>
    <w:rsid w:val="00B329A3"/>
    <w:rsid w:val="00B36605"/>
    <w:rsid w:val="00B84D67"/>
    <w:rsid w:val="00BA3E16"/>
    <w:rsid w:val="00BE1C7D"/>
    <w:rsid w:val="00BF3F5D"/>
    <w:rsid w:val="00CC3A1C"/>
    <w:rsid w:val="00D05BBD"/>
    <w:rsid w:val="00DF0677"/>
    <w:rsid w:val="00E858E1"/>
    <w:rsid w:val="00ED5118"/>
    <w:rsid w:val="00FB46A8"/>
    <w:rsid w:val="00FD2688"/>
    <w:rsid w:val="00FF1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81A645"/>
  <w15:docId w15:val="{01641C1C-BACD-4556-A3CC-23B3889F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HG丸ｺﾞｼｯｸM-PRO" w:hAnsi="Arial"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14B"/>
    <w:pPr>
      <w:ind w:leftChars="400" w:left="840"/>
    </w:pPr>
    <w:rPr>
      <w:rFonts w:asciiTheme="minorHAnsi" w:eastAsiaTheme="minorEastAsia" w:hAnsiTheme="minorHAnsi"/>
    </w:rPr>
  </w:style>
  <w:style w:type="table" w:styleId="a4">
    <w:name w:val="Table Grid"/>
    <w:basedOn w:val="a1"/>
    <w:uiPriority w:val="39"/>
    <w:rsid w:val="00B36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858E1"/>
    <w:pPr>
      <w:tabs>
        <w:tab w:val="center" w:pos="4252"/>
        <w:tab w:val="right" w:pos="8504"/>
      </w:tabs>
      <w:snapToGrid w:val="0"/>
    </w:pPr>
  </w:style>
  <w:style w:type="character" w:customStyle="1" w:styleId="a6">
    <w:name w:val="ヘッダー (文字)"/>
    <w:basedOn w:val="a0"/>
    <w:link w:val="a5"/>
    <w:uiPriority w:val="99"/>
    <w:rsid w:val="00E858E1"/>
  </w:style>
  <w:style w:type="paragraph" w:styleId="a7">
    <w:name w:val="footer"/>
    <w:basedOn w:val="a"/>
    <w:link w:val="a8"/>
    <w:uiPriority w:val="99"/>
    <w:unhideWhenUsed/>
    <w:rsid w:val="00E858E1"/>
    <w:pPr>
      <w:tabs>
        <w:tab w:val="center" w:pos="4252"/>
        <w:tab w:val="right" w:pos="8504"/>
      </w:tabs>
      <w:snapToGrid w:val="0"/>
    </w:pPr>
  </w:style>
  <w:style w:type="character" w:customStyle="1" w:styleId="a8">
    <w:name w:val="フッター (文字)"/>
    <w:basedOn w:val="a0"/>
    <w:link w:val="a7"/>
    <w:uiPriority w:val="99"/>
    <w:rsid w:val="00E85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5460">
      <w:bodyDiv w:val="1"/>
      <w:marLeft w:val="0"/>
      <w:marRight w:val="0"/>
      <w:marTop w:val="0"/>
      <w:marBottom w:val="0"/>
      <w:divBdr>
        <w:top w:val="none" w:sz="0" w:space="0" w:color="auto"/>
        <w:left w:val="none" w:sz="0" w:space="0" w:color="auto"/>
        <w:bottom w:val="none" w:sz="0" w:space="0" w:color="auto"/>
        <w:right w:val="none" w:sz="0" w:space="0" w:color="auto"/>
      </w:divBdr>
    </w:div>
    <w:div w:id="134686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___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___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_____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7333333333333334"/>
          <c:y val="5.1679586563307491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title>
    <c:autoTitleDeleted val="0"/>
    <c:plotArea>
      <c:layout>
        <c:manualLayout>
          <c:layoutTarget val="inner"/>
          <c:xMode val="edge"/>
          <c:yMode val="edge"/>
          <c:x val="0.19812598425196851"/>
          <c:y val="0.39948320413436694"/>
          <c:w val="0.71591846019247596"/>
          <c:h val="0.43868969867138702"/>
        </c:manualLayout>
      </c:layout>
      <c:barChart>
        <c:barDir val="bar"/>
        <c:grouping val="clustered"/>
        <c:varyColors val="0"/>
        <c:ser>
          <c:idx val="0"/>
          <c:order val="0"/>
          <c:tx>
            <c:strRef>
              <c:f>Sheet1!$B$1</c:f>
              <c:strCache>
                <c:ptCount val="1"/>
                <c:pt idx="0">
                  <c:v>発表・質疑応答の時間について</c:v>
                </c:pt>
              </c:strCache>
            </c:strRef>
          </c:tx>
          <c:spPr>
            <a:solidFill>
              <a:schemeClr val="accent1"/>
            </a:solidFill>
            <a:ln>
              <a:noFill/>
            </a:ln>
            <a:effectLst/>
          </c:spPr>
          <c:invertIfNegative val="0"/>
          <c:cat>
            <c:strRef>
              <c:f>Sheet1!$A$2:$A$4</c:f>
              <c:strCache>
                <c:ptCount val="3"/>
                <c:pt idx="0">
                  <c:v>短い</c:v>
                </c:pt>
                <c:pt idx="1">
                  <c:v>長い</c:v>
                </c:pt>
                <c:pt idx="2">
                  <c:v>丁度良い</c:v>
                </c:pt>
              </c:strCache>
            </c:strRef>
          </c:cat>
          <c:val>
            <c:numRef>
              <c:f>Sheet1!$B$2:$B$4</c:f>
              <c:numCache>
                <c:formatCode>General</c:formatCode>
                <c:ptCount val="3"/>
                <c:pt idx="0">
                  <c:v>6</c:v>
                </c:pt>
                <c:pt idx="1">
                  <c:v>0</c:v>
                </c:pt>
                <c:pt idx="2">
                  <c:v>7</c:v>
                </c:pt>
              </c:numCache>
            </c:numRef>
          </c:val>
        </c:ser>
        <c:dLbls>
          <c:showLegendKey val="0"/>
          <c:showVal val="0"/>
          <c:showCatName val="0"/>
          <c:showSerName val="0"/>
          <c:showPercent val="0"/>
          <c:showBubbleSize val="0"/>
        </c:dLbls>
        <c:gapWidth val="182"/>
        <c:axId val="240393144"/>
        <c:axId val="308341888"/>
      </c:barChart>
      <c:catAx>
        <c:axId val="240393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crossAx val="308341888"/>
        <c:crosses val="autoZero"/>
        <c:auto val="1"/>
        <c:lblAlgn val="ctr"/>
        <c:lblOffset val="100"/>
        <c:noMultiLvlLbl val="0"/>
      </c:catAx>
      <c:valAx>
        <c:axId val="308341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crossAx val="240393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G丸ｺﾞｼｯｸM-PRO" panose="020F0600000000000000" pitchFamily="50" charset="-128"/>
          <a:ea typeface="HG丸ｺﾞｼｯｸM-PRO" panose="020F0600000000000000" pitchFamily="50" charset="-128"/>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21634889978375343"/>
          <c:y val="7.2187271007367729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title>
    <c:autoTitleDeleted val="0"/>
    <c:plotArea>
      <c:layout>
        <c:manualLayout>
          <c:layoutTarget val="inner"/>
          <c:xMode val="edge"/>
          <c:yMode val="edge"/>
          <c:x val="0.33135442975288465"/>
          <c:y val="0.26696190894919858"/>
          <c:w val="0.61547995179847803"/>
          <c:h val="0.53760301046706505"/>
        </c:manualLayout>
      </c:layout>
      <c:barChart>
        <c:barDir val="bar"/>
        <c:grouping val="clustered"/>
        <c:varyColors val="0"/>
        <c:ser>
          <c:idx val="0"/>
          <c:order val="0"/>
          <c:tx>
            <c:strRef>
              <c:f>Sheet1!$B$1</c:f>
              <c:strCache>
                <c:ptCount val="1"/>
                <c:pt idx="0">
                  <c:v>発表会に参加してよかったか</c:v>
                </c:pt>
              </c:strCache>
            </c:strRef>
          </c:tx>
          <c:spPr>
            <a:solidFill>
              <a:schemeClr val="accent1"/>
            </a:solidFill>
            <a:ln>
              <a:noFill/>
            </a:ln>
            <a:effectLst/>
          </c:spPr>
          <c:invertIfNegative val="0"/>
          <c:cat>
            <c:strRef>
              <c:f>Sheet1!$A$2:$A$6</c:f>
              <c:strCache>
                <c:ptCount val="5"/>
                <c:pt idx="0">
                  <c:v>とても良くない</c:v>
                </c:pt>
                <c:pt idx="1">
                  <c:v>あまり良くない</c:v>
                </c:pt>
                <c:pt idx="2">
                  <c:v>普通・どちらでも</c:v>
                </c:pt>
                <c:pt idx="3">
                  <c:v>良かった</c:v>
                </c:pt>
                <c:pt idx="4">
                  <c:v>非常に良かった</c:v>
                </c:pt>
              </c:strCache>
            </c:strRef>
          </c:cat>
          <c:val>
            <c:numRef>
              <c:f>Sheet1!$B$2:$B$6</c:f>
              <c:numCache>
                <c:formatCode>General</c:formatCode>
                <c:ptCount val="5"/>
                <c:pt idx="0">
                  <c:v>0</c:v>
                </c:pt>
                <c:pt idx="1">
                  <c:v>0</c:v>
                </c:pt>
                <c:pt idx="2">
                  <c:v>0</c:v>
                </c:pt>
                <c:pt idx="3">
                  <c:v>5</c:v>
                </c:pt>
                <c:pt idx="4">
                  <c:v>8</c:v>
                </c:pt>
              </c:numCache>
            </c:numRef>
          </c:val>
        </c:ser>
        <c:dLbls>
          <c:showLegendKey val="0"/>
          <c:showVal val="0"/>
          <c:showCatName val="0"/>
          <c:showSerName val="0"/>
          <c:showPercent val="0"/>
          <c:showBubbleSize val="0"/>
        </c:dLbls>
        <c:gapWidth val="182"/>
        <c:axId val="306846568"/>
        <c:axId val="306846952"/>
      </c:barChart>
      <c:catAx>
        <c:axId val="306846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crossAx val="306846952"/>
        <c:crosses val="autoZero"/>
        <c:auto val="1"/>
        <c:lblAlgn val="ctr"/>
        <c:lblOffset val="100"/>
        <c:noMultiLvlLbl val="0"/>
      </c:catAx>
      <c:valAx>
        <c:axId val="3068469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crossAx val="306846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G丸ｺﾞｼｯｸM-PRO" panose="020F0600000000000000" pitchFamily="50" charset="-128"/>
          <a:ea typeface="HG丸ｺﾞｼｯｸM-PRO" panose="020F0600000000000000" pitchFamily="50" charset="-128"/>
        </a:defRPr>
      </a:pPr>
      <a:endParaRPr lang="ja-JP"/>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21634889978375343"/>
          <c:y val="7.2187271007367729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title>
    <c:autoTitleDeleted val="0"/>
    <c:plotArea>
      <c:layout>
        <c:manualLayout>
          <c:layoutTarget val="inner"/>
          <c:xMode val="edge"/>
          <c:yMode val="edge"/>
          <c:x val="0.33135442975288465"/>
          <c:y val="0.26696190894919858"/>
          <c:w val="0.61547995179847803"/>
          <c:h val="0.53760301046706505"/>
        </c:manualLayout>
      </c:layout>
      <c:barChart>
        <c:barDir val="bar"/>
        <c:grouping val="clustered"/>
        <c:varyColors val="0"/>
        <c:ser>
          <c:idx val="0"/>
          <c:order val="0"/>
          <c:tx>
            <c:strRef>
              <c:f>Sheet1!$B$1</c:f>
              <c:strCache>
                <c:ptCount val="1"/>
                <c:pt idx="0">
                  <c:v>他施設と比べてどう感じたか</c:v>
                </c:pt>
              </c:strCache>
            </c:strRef>
          </c:tx>
          <c:spPr>
            <a:solidFill>
              <a:schemeClr val="accent1"/>
            </a:solidFill>
            <a:ln>
              <a:noFill/>
            </a:ln>
            <a:effectLst/>
          </c:spPr>
          <c:invertIfNegative val="0"/>
          <c:cat>
            <c:strRef>
              <c:f>Sheet1!$A$2:$A$6</c:f>
              <c:strCache>
                <c:ptCount val="5"/>
                <c:pt idx="0">
                  <c:v>良くない</c:v>
                </c:pt>
                <c:pt idx="1">
                  <c:v>あまり良くない</c:v>
                </c:pt>
                <c:pt idx="2">
                  <c:v>普通・なんとも</c:v>
                </c:pt>
                <c:pt idx="3">
                  <c:v>良かった</c:v>
                </c:pt>
                <c:pt idx="4">
                  <c:v>非常に良かった</c:v>
                </c:pt>
              </c:strCache>
            </c:strRef>
          </c:cat>
          <c:val>
            <c:numRef>
              <c:f>Sheet1!$B$2:$B$6</c:f>
              <c:numCache>
                <c:formatCode>General</c:formatCode>
                <c:ptCount val="5"/>
                <c:pt idx="0">
                  <c:v>0</c:v>
                </c:pt>
                <c:pt idx="1">
                  <c:v>0</c:v>
                </c:pt>
                <c:pt idx="2">
                  <c:v>0</c:v>
                </c:pt>
                <c:pt idx="3">
                  <c:v>2</c:v>
                </c:pt>
                <c:pt idx="4">
                  <c:v>11</c:v>
                </c:pt>
              </c:numCache>
            </c:numRef>
          </c:val>
        </c:ser>
        <c:dLbls>
          <c:showLegendKey val="0"/>
          <c:showVal val="0"/>
          <c:showCatName val="0"/>
          <c:showSerName val="0"/>
          <c:showPercent val="0"/>
          <c:showBubbleSize val="0"/>
        </c:dLbls>
        <c:gapWidth val="182"/>
        <c:axId val="307947640"/>
        <c:axId val="307944112"/>
      </c:barChart>
      <c:catAx>
        <c:axId val="307947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crossAx val="307944112"/>
        <c:crosses val="autoZero"/>
        <c:auto val="1"/>
        <c:lblAlgn val="ctr"/>
        <c:lblOffset val="100"/>
        <c:noMultiLvlLbl val="0"/>
      </c:catAx>
      <c:valAx>
        <c:axId val="307944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crossAx val="307947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G丸ｺﾞｼｯｸM-PRO" panose="020F0600000000000000" pitchFamily="50" charset="-128"/>
          <a:ea typeface="HG丸ｺﾞｼｯｸM-PRO" panose="020F0600000000000000" pitchFamily="50" charset="-128"/>
        </a:defRPr>
      </a:pPr>
      <a:endParaRPr lang="ja-JP"/>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4926294590534675"/>
          <c:y val="5.6123074977073646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title>
    <c:autoTitleDeleted val="0"/>
    <c:plotArea>
      <c:layout>
        <c:manualLayout>
          <c:layoutTarget val="inner"/>
          <c:xMode val="edge"/>
          <c:yMode val="edge"/>
          <c:x val="0.33135442975288465"/>
          <c:y val="0.26696190894919858"/>
          <c:w val="0.61547995179847803"/>
          <c:h val="0.53760301046706505"/>
        </c:manualLayout>
      </c:layout>
      <c:barChart>
        <c:barDir val="bar"/>
        <c:grouping val="clustered"/>
        <c:varyColors val="0"/>
        <c:ser>
          <c:idx val="0"/>
          <c:order val="0"/>
          <c:tx>
            <c:strRef>
              <c:f>Sheet1!$B$1</c:f>
              <c:strCache>
                <c:ptCount val="1"/>
                <c:pt idx="0">
                  <c:v>県内の病院での就職に参考になるか</c:v>
                </c:pt>
              </c:strCache>
            </c:strRef>
          </c:tx>
          <c:spPr>
            <a:solidFill>
              <a:schemeClr val="accent1"/>
            </a:solidFill>
            <a:ln>
              <a:noFill/>
            </a:ln>
            <a:effectLst/>
          </c:spPr>
          <c:invertIfNegative val="0"/>
          <c:cat>
            <c:strRef>
              <c:f>Sheet1!$A$2:$A$4</c:f>
              <c:strCache>
                <c:ptCount val="3"/>
                <c:pt idx="0">
                  <c:v>参考にならない</c:v>
                </c:pt>
                <c:pt idx="1">
                  <c:v>何とも言えない</c:v>
                </c:pt>
                <c:pt idx="2">
                  <c:v>参考になった</c:v>
                </c:pt>
              </c:strCache>
            </c:strRef>
          </c:cat>
          <c:val>
            <c:numRef>
              <c:f>Sheet1!$B$2:$B$4</c:f>
              <c:numCache>
                <c:formatCode>General</c:formatCode>
                <c:ptCount val="3"/>
                <c:pt idx="0">
                  <c:v>0</c:v>
                </c:pt>
                <c:pt idx="1">
                  <c:v>4</c:v>
                </c:pt>
                <c:pt idx="2">
                  <c:v>9</c:v>
                </c:pt>
              </c:numCache>
            </c:numRef>
          </c:val>
        </c:ser>
        <c:dLbls>
          <c:showLegendKey val="0"/>
          <c:showVal val="0"/>
          <c:showCatName val="0"/>
          <c:showSerName val="0"/>
          <c:showPercent val="0"/>
          <c:showBubbleSize val="0"/>
        </c:dLbls>
        <c:gapWidth val="182"/>
        <c:axId val="307945680"/>
        <c:axId val="307946072"/>
      </c:barChart>
      <c:catAx>
        <c:axId val="307945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crossAx val="307946072"/>
        <c:crosses val="autoZero"/>
        <c:auto val="1"/>
        <c:lblAlgn val="ctr"/>
        <c:lblOffset val="100"/>
        <c:noMultiLvlLbl val="0"/>
      </c:catAx>
      <c:valAx>
        <c:axId val="3079460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crossAx val="307945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G丸ｺﾞｼｯｸM-PRO" panose="020F0600000000000000" pitchFamily="50" charset="-128"/>
          <a:ea typeface="HG丸ｺﾞｼｯｸM-PRO" panose="020F0600000000000000" pitchFamily="50" charset="-128"/>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4</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薬剤部A576N2号機</dc:creator>
  <cp:keywords/>
  <dc:description/>
  <cp:lastModifiedBy>admin</cp:lastModifiedBy>
  <cp:revision>2</cp:revision>
  <dcterms:created xsi:type="dcterms:W3CDTF">2022-08-12T08:53:00Z</dcterms:created>
  <dcterms:modified xsi:type="dcterms:W3CDTF">2022-08-12T08:53:00Z</dcterms:modified>
</cp:coreProperties>
</file>